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7B" w:rsidRPr="00703700" w:rsidRDefault="002B09E4" w:rsidP="008A19B1">
      <w:pPr>
        <w:spacing w:after="0" w:line="240" w:lineRule="auto"/>
        <w:jc w:val="center"/>
        <w:rPr>
          <w:rFonts w:ascii="Arial" w:hAnsi="Arial" w:cs="Arial"/>
          <w:b/>
          <w:sz w:val="24"/>
          <w:szCs w:val="24"/>
        </w:rPr>
      </w:pPr>
      <w:bookmarkStart w:id="0" w:name="_GoBack"/>
      <w:bookmarkEnd w:id="0"/>
      <w:r w:rsidRPr="00703700">
        <w:rPr>
          <w:rFonts w:ascii="Arial" w:hAnsi="Arial" w:cs="Arial"/>
          <w:b/>
          <w:sz w:val="24"/>
          <w:szCs w:val="24"/>
        </w:rPr>
        <w:t xml:space="preserve">PROYECTO DE LEY </w:t>
      </w:r>
      <w:r w:rsidR="000C7783">
        <w:rPr>
          <w:rFonts w:ascii="Arial" w:hAnsi="Arial" w:cs="Arial"/>
          <w:b/>
          <w:sz w:val="24"/>
          <w:szCs w:val="24"/>
        </w:rPr>
        <w:t xml:space="preserve">ORGÁNICA </w:t>
      </w:r>
      <w:r w:rsidRPr="00703700">
        <w:rPr>
          <w:rFonts w:ascii="Arial" w:hAnsi="Arial" w:cs="Arial"/>
          <w:b/>
          <w:sz w:val="24"/>
          <w:szCs w:val="24"/>
        </w:rPr>
        <w:t xml:space="preserve">_____ DE 2019 </w:t>
      </w:r>
    </w:p>
    <w:p w:rsidR="002B09E4" w:rsidRDefault="002B09E4" w:rsidP="008A19B1">
      <w:pPr>
        <w:spacing w:after="0" w:line="240" w:lineRule="auto"/>
        <w:jc w:val="center"/>
        <w:rPr>
          <w:rFonts w:ascii="Arial" w:hAnsi="Arial" w:cs="Arial"/>
          <w:b/>
          <w:sz w:val="24"/>
          <w:szCs w:val="24"/>
        </w:rPr>
      </w:pPr>
      <w:r w:rsidRPr="00703700">
        <w:rPr>
          <w:rFonts w:ascii="Arial" w:hAnsi="Arial" w:cs="Arial"/>
          <w:b/>
          <w:sz w:val="24"/>
          <w:szCs w:val="24"/>
        </w:rPr>
        <w:t xml:space="preserve">“Por medio de la cual se </w:t>
      </w:r>
      <w:r w:rsidR="008C3E3F">
        <w:rPr>
          <w:rFonts w:ascii="Arial" w:hAnsi="Arial" w:cs="Arial"/>
          <w:b/>
          <w:sz w:val="24"/>
          <w:szCs w:val="24"/>
        </w:rPr>
        <w:t>modifica</w:t>
      </w:r>
      <w:r w:rsidR="00745EB4">
        <w:rPr>
          <w:rFonts w:ascii="Arial" w:hAnsi="Arial" w:cs="Arial"/>
          <w:b/>
          <w:sz w:val="24"/>
          <w:szCs w:val="24"/>
        </w:rPr>
        <w:t>n</w:t>
      </w:r>
      <w:r w:rsidR="008C3E3F">
        <w:rPr>
          <w:rFonts w:ascii="Arial" w:hAnsi="Arial" w:cs="Arial"/>
          <w:b/>
          <w:sz w:val="24"/>
          <w:szCs w:val="24"/>
        </w:rPr>
        <w:t xml:space="preserve"> </w:t>
      </w:r>
      <w:r w:rsidR="00745EB4">
        <w:rPr>
          <w:rFonts w:ascii="Arial" w:hAnsi="Arial" w:cs="Arial"/>
          <w:b/>
          <w:sz w:val="24"/>
          <w:szCs w:val="24"/>
        </w:rPr>
        <w:t>los</w:t>
      </w:r>
      <w:r w:rsidR="008C3E3F">
        <w:rPr>
          <w:rFonts w:ascii="Arial" w:hAnsi="Arial" w:cs="Arial"/>
          <w:b/>
          <w:sz w:val="24"/>
          <w:szCs w:val="24"/>
        </w:rPr>
        <w:t xml:space="preserve"> artículo</w:t>
      </w:r>
      <w:r w:rsidR="00745EB4">
        <w:rPr>
          <w:rFonts w:ascii="Arial" w:hAnsi="Arial" w:cs="Arial"/>
          <w:b/>
          <w:sz w:val="24"/>
          <w:szCs w:val="24"/>
        </w:rPr>
        <w:t xml:space="preserve">s 31, 32 y </w:t>
      </w:r>
      <w:r w:rsidR="008C3E3F">
        <w:rPr>
          <w:rFonts w:ascii="Arial" w:hAnsi="Arial" w:cs="Arial"/>
          <w:b/>
          <w:sz w:val="24"/>
          <w:szCs w:val="24"/>
        </w:rPr>
        <w:t xml:space="preserve"> 131 de la Ley 5ª de 1992</w:t>
      </w:r>
      <w:r w:rsidR="005F6609">
        <w:rPr>
          <w:rFonts w:ascii="Arial" w:hAnsi="Arial" w:cs="Arial"/>
          <w:b/>
          <w:sz w:val="24"/>
          <w:szCs w:val="24"/>
        </w:rPr>
        <w:t xml:space="preserve"> y se dictan otras disposiciones</w:t>
      </w:r>
      <w:r w:rsidRPr="00703700">
        <w:rPr>
          <w:rFonts w:ascii="Arial" w:hAnsi="Arial" w:cs="Arial"/>
          <w:b/>
          <w:sz w:val="24"/>
          <w:szCs w:val="24"/>
        </w:rPr>
        <w:t>”</w:t>
      </w:r>
    </w:p>
    <w:p w:rsidR="00F668B1" w:rsidRDefault="00F668B1" w:rsidP="008A19B1">
      <w:pPr>
        <w:spacing w:after="0" w:line="240" w:lineRule="auto"/>
        <w:jc w:val="center"/>
        <w:rPr>
          <w:rFonts w:ascii="Arial" w:hAnsi="Arial" w:cs="Arial"/>
          <w:b/>
          <w:sz w:val="24"/>
          <w:szCs w:val="24"/>
        </w:rPr>
      </w:pPr>
    </w:p>
    <w:p w:rsidR="00F668B1" w:rsidRDefault="00F668B1" w:rsidP="00F668B1">
      <w:pPr>
        <w:spacing w:after="0" w:line="240" w:lineRule="auto"/>
        <w:jc w:val="center"/>
        <w:rPr>
          <w:rFonts w:ascii="Arial" w:hAnsi="Arial" w:cs="Arial"/>
          <w:b/>
          <w:sz w:val="24"/>
          <w:szCs w:val="24"/>
        </w:rPr>
      </w:pPr>
      <w:r>
        <w:rPr>
          <w:rFonts w:ascii="Arial" w:hAnsi="Arial" w:cs="Arial"/>
          <w:b/>
          <w:sz w:val="24"/>
          <w:szCs w:val="24"/>
        </w:rPr>
        <w:t>EL CONGRESO DE COLOMBIA</w:t>
      </w:r>
    </w:p>
    <w:p w:rsidR="00F668B1" w:rsidRDefault="00F668B1" w:rsidP="00F668B1">
      <w:pPr>
        <w:spacing w:after="0" w:line="240" w:lineRule="auto"/>
        <w:jc w:val="center"/>
        <w:rPr>
          <w:rFonts w:ascii="Arial" w:hAnsi="Arial" w:cs="Arial"/>
          <w:b/>
          <w:sz w:val="24"/>
          <w:szCs w:val="24"/>
        </w:rPr>
      </w:pPr>
      <w:r>
        <w:rPr>
          <w:rFonts w:ascii="Arial" w:hAnsi="Arial" w:cs="Arial"/>
          <w:b/>
          <w:sz w:val="24"/>
          <w:szCs w:val="24"/>
        </w:rPr>
        <w:t xml:space="preserve"> DECRETA</w:t>
      </w:r>
    </w:p>
    <w:p w:rsidR="00703700" w:rsidRDefault="00703700" w:rsidP="008A19B1">
      <w:pPr>
        <w:spacing w:after="0" w:line="240" w:lineRule="auto"/>
        <w:rPr>
          <w:rFonts w:ascii="Arial" w:hAnsi="Arial" w:cs="Arial"/>
          <w:b/>
          <w:sz w:val="24"/>
          <w:szCs w:val="24"/>
        </w:rPr>
      </w:pPr>
    </w:p>
    <w:p w:rsidR="005827AD" w:rsidRDefault="005827AD" w:rsidP="008A19B1">
      <w:pPr>
        <w:spacing w:after="0" w:line="240" w:lineRule="auto"/>
        <w:jc w:val="both"/>
        <w:rPr>
          <w:rFonts w:ascii="Arial" w:hAnsi="Arial" w:cs="Arial"/>
          <w:sz w:val="24"/>
          <w:szCs w:val="24"/>
        </w:rPr>
      </w:pPr>
      <w:r>
        <w:rPr>
          <w:rFonts w:ascii="Arial" w:hAnsi="Arial" w:cs="Arial"/>
          <w:b/>
          <w:sz w:val="24"/>
          <w:szCs w:val="24"/>
        </w:rPr>
        <w:t xml:space="preserve">ARTÍCULO 1º. OBJETO. </w:t>
      </w:r>
      <w:r>
        <w:rPr>
          <w:rFonts w:ascii="Arial" w:hAnsi="Arial" w:cs="Arial"/>
          <w:sz w:val="24"/>
          <w:szCs w:val="24"/>
        </w:rPr>
        <w:t xml:space="preserve">La presente ley tiene por objeto </w:t>
      </w:r>
      <w:r w:rsidR="00AF5F0B">
        <w:rPr>
          <w:rFonts w:ascii="Arial" w:hAnsi="Arial" w:cs="Arial"/>
          <w:sz w:val="24"/>
          <w:szCs w:val="24"/>
        </w:rPr>
        <w:t>regular algunos aspectos relacionados con la moción de censura y actualizar esta figura en el reglamento del Congreso conforme a las disposiciones constitucionales</w:t>
      </w:r>
      <w:r w:rsidR="00D05F71">
        <w:rPr>
          <w:rFonts w:ascii="Arial" w:hAnsi="Arial" w:cs="Arial"/>
          <w:sz w:val="24"/>
          <w:szCs w:val="24"/>
        </w:rPr>
        <w:t>.</w:t>
      </w:r>
    </w:p>
    <w:p w:rsidR="00AF5F0B" w:rsidRDefault="00AF5F0B" w:rsidP="008A19B1">
      <w:pPr>
        <w:spacing w:after="0" w:line="240" w:lineRule="auto"/>
        <w:jc w:val="both"/>
        <w:rPr>
          <w:rFonts w:ascii="Arial" w:hAnsi="Arial" w:cs="Arial"/>
          <w:sz w:val="24"/>
          <w:szCs w:val="24"/>
        </w:rPr>
      </w:pPr>
    </w:p>
    <w:p w:rsidR="00AF5F0B" w:rsidRDefault="00AF5F0B" w:rsidP="00AF5F0B">
      <w:pPr>
        <w:spacing w:after="0" w:line="240" w:lineRule="auto"/>
        <w:jc w:val="both"/>
        <w:rPr>
          <w:rFonts w:ascii="Arial" w:hAnsi="Arial" w:cs="Arial"/>
          <w:sz w:val="24"/>
          <w:szCs w:val="24"/>
        </w:rPr>
      </w:pPr>
      <w:r>
        <w:rPr>
          <w:rFonts w:ascii="Arial" w:hAnsi="Arial" w:cs="Arial"/>
          <w:b/>
          <w:sz w:val="24"/>
          <w:szCs w:val="24"/>
        </w:rPr>
        <w:t xml:space="preserve">ARTÍCULO 2º. </w:t>
      </w:r>
      <w:r>
        <w:rPr>
          <w:rFonts w:ascii="Arial" w:hAnsi="Arial" w:cs="Arial"/>
          <w:sz w:val="24"/>
          <w:szCs w:val="24"/>
        </w:rPr>
        <w:t>Modifíquese el artículo 31 de la Ley 5ª de 1992, así:</w:t>
      </w:r>
    </w:p>
    <w:p w:rsidR="00691DA3" w:rsidRDefault="00691DA3" w:rsidP="00AF5F0B">
      <w:pPr>
        <w:spacing w:after="0" w:line="240" w:lineRule="auto"/>
        <w:jc w:val="both"/>
        <w:rPr>
          <w:rFonts w:ascii="Arial" w:hAnsi="Arial" w:cs="Arial"/>
          <w:sz w:val="24"/>
          <w:szCs w:val="24"/>
        </w:rPr>
      </w:pPr>
    </w:p>
    <w:p w:rsidR="005E0EEE" w:rsidRPr="005E0EEE" w:rsidRDefault="005E0EEE" w:rsidP="005E0EEE">
      <w:pPr>
        <w:spacing w:after="0" w:line="240" w:lineRule="auto"/>
        <w:jc w:val="both"/>
        <w:rPr>
          <w:rFonts w:ascii="Arial" w:hAnsi="Arial" w:cs="Arial"/>
          <w:sz w:val="24"/>
          <w:szCs w:val="24"/>
        </w:rPr>
      </w:pPr>
      <w:r w:rsidRPr="005E0EEE">
        <w:rPr>
          <w:rFonts w:ascii="Arial" w:hAnsi="Arial" w:cs="Arial"/>
          <w:b/>
          <w:sz w:val="24"/>
          <w:szCs w:val="24"/>
          <w:u w:val="single"/>
        </w:rPr>
        <w:t>ARTÍCULO 31. CONVOCATORIA A LA AUDIENCIA DE MOCIÓN DE CENSURA</w:t>
      </w:r>
      <w:r w:rsidRPr="005E0EEE">
        <w:rPr>
          <w:rFonts w:ascii="Arial" w:hAnsi="Arial" w:cs="Arial"/>
          <w:sz w:val="24"/>
          <w:szCs w:val="24"/>
        </w:rPr>
        <w:t xml:space="preserve">. Comprobada por la Mesa Directiva de la respectiva Cámara que la moción de censura reúne los requisitos exigidos por el artículo 135 ordinal 9, </w:t>
      </w:r>
      <w:r>
        <w:rPr>
          <w:rFonts w:ascii="Arial" w:hAnsi="Arial" w:cs="Arial"/>
          <w:sz w:val="24"/>
          <w:szCs w:val="24"/>
        </w:rPr>
        <w:t xml:space="preserve">se expedirá la correspondiente resolución </w:t>
      </w:r>
      <w:r w:rsidRPr="005E0EEE">
        <w:rPr>
          <w:rFonts w:ascii="Arial" w:hAnsi="Arial" w:cs="Arial"/>
          <w:sz w:val="24"/>
          <w:szCs w:val="24"/>
        </w:rPr>
        <w:t xml:space="preserve"> y </w:t>
      </w:r>
      <w:r>
        <w:rPr>
          <w:rFonts w:ascii="Arial" w:hAnsi="Arial" w:cs="Arial"/>
          <w:sz w:val="24"/>
          <w:szCs w:val="24"/>
        </w:rPr>
        <w:t xml:space="preserve"> la notificará </w:t>
      </w:r>
      <w:r w:rsidRPr="005E0EEE">
        <w:rPr>
          <w:rFonts w:ascii="Arial" w:hAnsi="Arial" w:cs="Arial"/>
          <w:sz w:val="24"/>
          <w:szCs w:val="24"/>
        </w:rPr>
        <w:t xml:space="preserve">al Presidente de la República, </w:t>
      </w:r>
      <w:r w:rsidRPr="00C434C9">
        <w:rPr>
          <w:rFonts w:ascii="Arial" w:hAnsi="Arial" w:cs="Arial"/>
          <w:b/>
          <w:sz w:val="24"/>
          <w:szCs w:val="24"/>
          <w:u w:val="single"/>
        </w:rPr>
        <w:t xml:space="preserve">e inmediatamente informará al </w:t>
      </w:r>
      <w:r w:rsidR="00C434C9" w:rsidRPr="00C434C9">
        <w:rPr>
          <w:rFonts w:ascii="Arial" w:hAnsi="Arial" w:cs="Arial"/>
          <w:b/>
          <w:sz w:val="24"/>
          <w:szCs w:val="24"/>
          <w:u w:val="single"/>
        </w:rPr>
        <w:t>funcionario o funcionarios</w:t>
      </w:r>
      <w:r w:rsidRPr="005E0EEE">
        <w:rPr>
          <w:rFonts w:ascii="Arial" w:hAnsi="Arial" w:cs="Arial"/>
          <w:sz w:val="24"/>
          <w:szCs w:val="24"/>
        </w:rPr>
        <w:t xml:space="preserve"> interesados de los cargos que fundamentan la proposición de moción de censura.</w:t>
      </w:r>
    </w:p>
    <w:p w:rsidR="005E0EEE" w:rsidRPr="005E0EEE" w:rsidRDefault="005E0EEE" w:rsidP="005E0EEE">
      <w:pPr>
        <w:spacing w:after="0" w:line="240" w:lineRule="auto"/>
        <w:jc w:val="both"/>
        <w:rPr>
          <w:rFonts w:ascii="Arial" w:hAnsi="Arial" w:cs="Arial"/>
          <w:sz w:val="24"/>
          <w:szCs w:val="24"/>
        </w:rPr>
      </w:pPr>
    </w:p>
    <w:p w:rsidR="00691DA3" w:rsidRPr="005E0EEE" w:rsidRDefault="005E0EEE" w:rsidP="005E0EEE">
      <w:pPr>
        <w:spacing w:after="0" w:line="240" w:lineRule="auto"/>
        <w:jc w:val="both"/>
        <w:rPr>
          <w:rFonts w:ascii="Arial" w:hAnsi="Arial" w:cs="Arial"/>
          <w:b/>
          <w:sz w:val="24"/>
          <w:szCs w:val="24"/>
          <w:u w:val="single"/>
        </w:rPr>
      </w:pPr>
      <w:r w:rsidRPr="005E0EEE">
        <w:rPr>
          <w:rFonts w:ascii="Arial" w:hAnsi="Arial" w:cs="Arial"/>
          <w:b/>
          <w:sz w:val="24"/>
          <w:szCs w:val="24"/>
          <w:u w:val="single"/>
        </w:rPr>
        <w:t xml:space="preserve">Dentro de los diez días siguientes el Presidente deberá convocar la sesión plenaria para la realización de la audiencia al funcionario respecto del cual se propuso la moción. </w:t>
      </w:r>
    </w:p>
    <w:p w:rsidR="00AF5F0B" w:rsidRDefault="00AF5F0B" w:rsidP="008A19B1">
      <w:pPr>
        <w:spacing w:after="0" w:line="240" w:lineRule="auto"/>
        <w:jc w:val="both"/>
        <w:rPr>
          <w:rFonts w:ascii="Arial" w:hAnsi="Arial" w:cs="Arial"/>
          <w:sz w:val="24"/>
          <w:szCs w:val="24"/>
        </w:rPr>
      </w:pPr>
    </w:p>
    <w:p w:rsidR="00AF5F0B" w:rsidRDefault="00AF5F0B" w:rsidP="00AF5F0B">
      <w:pPr>
        <w:spacing w:after="0" w:line="240" w:lineRule="auto"/>
        <w:jc w:val="both"/>
        <w:rPr>
          <w:rFonts w:ascii="Arial" w:hAnsi="Arial" w:cs="Arial"/>
          <w:sz w:val="24"/>
          <w:szCs w:val="24"/>
        </w:rPr>
      </w:pPr>
      <w:r>
        <w:rPr>
          <w:rFonts w:ascii="Arial" w:hAnsi="Arial" w:cs="Arial"/>
          <w:b/>
          <w:sz w:val="24"/>
          <w:szCs w:val="24"/>
        </w:rPr>
        <w:t xml:space="preserve">ARTÍCULO 3º. </w:t>
      </w:r>
      <w:r>
        <w:rPr>
          <w:rFonts w:ascii="Arial" w:hAnsi="Arial" w:cs="Arial"/>
          <w:sz w:val="24"/>
          <w:szCs w:val="24"/>
        </w:rPr>
        <w:t>Modifíquese el artículo 32 de la Ley 5ª de 1992, así:</w:t>
      </w:r>
    </w:p>
    <w:p w:rsidR="00AF5F0B" w:rsidRDefault="00AF5F0B" w:rsidP="008A19B1">
      <w:pPr>
        <w:spacing w:after="0" w:line="240" w:lineRule="auto"/>
        <w:jc w:val="both"/>
        <w:rPr>
          <w:rFonts w:ascii="Arial" w:hAnsi="Arial" w:cs="Arial"/>
          <w:sz w:val="24"/>
          <w:szCs w:val="24"/>
        </w:rPr>
      </w:pPr>
    </w:p>
    <w:p w:rsidR="005E0EEE" w:rsidRPr="005E0EEE" w:rsidRDefault="005E0EEE" w:rsidP="005E0EEE">
      <w:pPr>
        <w:spacing w:after="0" w:line="240" w:lineRule="auto"/>
        <w:jc w:val="both"/>
        <w:rPr>
          <w:rFonts w:ascii="Arial" w:hAnsi="Arial" w:cs="Arial"/>
          <w:sz w:val="24"/>
          <w:szCs w:val="24"/>
        </w:rPr>
      </w:pPr>
      <w:r>
        <w:rPr>
          <w:rFonts w:ascii="Arial" w:hAnsi="Arial" w:cs="Arial"/>
          <w:sz w:val="24"/>
          <w:szCs w:val="24"/>
        </w:rPr>
        <w:t xml:space="preserve">ARTÍCULO 32. </w:t>
      </w:r>
      <w:r w:rsidRPr="007B0B42">
        <w:rPr>
          <w:rFonts w:ascii="Arial" w:hAnsi="Arial" w:cs="Arial"/>
          <w:b/>
          <w:sz w:val="24"/>
          <w:szCs w:val="24"/>
          <w:u w:val="single"/>
        </w:rPr>
        <w:t xml:space="preserve">AUDIENCIA DE MOCIÓN DE CENSURA. </w:t>
      </w:r>
      <w:r>
        <w:rPr>
          <w:rFonts w:ascii="Arial" w:hAnsi="Arial" w:cs="Arial"/>
          <w:sz w:val="24"/>
          <w:szCs w:val="24"/>
        </w:rPr>
        <w:t>En la cesión plenaria citada para la audiencia del funcionario respectivo se hará</w:t>
      </w:r>
      <w:r w:rsidRPr="005E0EEE">
        <w:rPr>
          <w:rFonts w:ascii="Arial" w:hAnsi="Arial" w:cs="Arial"/>
          <w:sz w:val="24"/>
          <w:szCs w:val="24"/>
        </w:rPr>
        <w:t xml:space="preserve"> el deb</w:t>
      </w:r>
      <w:r>
        <w:rPr>
          <w:rFonts w:ascii="Arial" w:hAnsi="Arial" w:cs="Arial"/>
          <w:sz w:val="24"/>
          <w:szCs w:val="24"/>
        </w:rPr>
        <w:t xml:space="preserve">ate sobre la moción de censura </w:t>
      </w:r>
      <w:r w:rsidRPr="005E0EEE">
        <w:rPr>
          <w:rFonts w:ascii="Arial" w:hAnsi="Arial" w:cs="Arial"/>
          <w:sz w:val="24"/>
          <w:szCs w:val="24"/>
        </w:rPr>
        <w:t xml:space="preserve"> con la pr</w:t>
      </w:r>
      <w:r w:rsidR="007B0B42">
        <w:rPr>
          <w:rFonts w:ascii="Arial" w:hAnsi="Arial" w:cs="Arial"/>
          <w:sz w:val="24"/>
          <w:szCs w:val="24"/>
        </w:rPr>
        <w:t xml:space="preserve">esencia del Ministro, </w:t>
      </w:r>
      <w:r w:rsidR="007B0B42" w:rsidRPr="007B0B42">
        <w:rPr>
          <w:rFonts w:ascii="Arial" w:hAnsi="Arial" w:cs="Arial"/>
          <w:b/>
          <w:sz w:val="24"/>
          <w:szCs w:val="24"/>
          <w:u w:val="single"/>
        </w:rPr>
        <w:t>Superintendente o Director de Departamento Administrativo</w:t>
      </w:r>
      <w:r w:rsidR="007B0B42">
        <w:rPr>
          <w:rFonts w:ascii="Arial" w:hAnsi="Arial" w:cs="Arial"/>
          <w:sz w:val="24"/>
          <w:szCs w:val="24"/>
        </w:rPr>
        <w:t>,</w:t>
      </w:r>
      <w:r w:rsidRPr="005E0EEE">
        <w:rPr>
          <w:rFonts w:ascii="Arial" w:hAnsi="Arial" w:cs="Arial"/>
          <w:sz w:val="24"/>
          <w:szCs w:val="24"/>
        </w:rPr>
        <w:t xml:space="preserve"> previa su comunicación, se </w:t>
      </w:r>
      <w:r w:rsidR="007B0B42" w:rsidRPr="007B0B42">
        <w:rPr>
          <w:rFonts w:ascii="Arial" w:hAnsi="Arial" w:cs="Arial"/>
          <w:b/>
          <w:sz w:val="24"/>
          <w:szCs w:val="24"/>
          <w:u w:val="single"/>
        </w:rPr>
        <w:t>llevará a cabo</w:t>
      </w:r>
      <w:r w:rsidRPr="005E0EEE">
        <w:rPr>
          <w:rFonts w:ascii="Arial" w:hAnsi="Arial" w:cs="Arial"/>
          <w:sz w:val="24"/>
          <w:szCs w:val="24"/>
        </w:rPr>
        <w:t xml:space="preserve"> con el siguiente orden:</w:t>
      </w:r>
    </w:p>
    <w:p w:rsidR="005E0EEE" w:rsidRPr="005E0EEE" w:rsidRDefault="005E0EEE" w:rsidP="005E0EEE">
      <w:pPr>
        <w:spacing w:after="0" w:line="240" w:lineRule="auto"/>
        <w:jc w:val="both"/>
        <w:rPr>
          <w:rFonts w:ascii="Arial" w:hAnsi="Arial" w:cs="Arial"/>
          <w:sz w:val="24"/>
          <w:szCs w:val="24"/>
        </w:rPr>
      </w:pPr>
    </w:p>
    <w:p w:rsidR="005E0EEE" w:rsidRPr="005E0EEE" w:rsidRDefault="005E0EEE" w:rsidP="005E0EEE">
      <w:pPr>
        <w:spacing w:after="0" w:line="240" w:lineRule="auto"/>
        <w:jc w:val="both"/>
        <w:rPr>
          <w:rFonts w:ascii="Arial" w:hAnsi="Arial" w:cs="Arial"/>
          <w:sz w:val="24"/>
          <w:szCs w:val="24"/>
        </w:rPr>
      </w:pPr>
      <w:r w:rsidRPr="005E0EEE">
        <w:rPr>
          <w:rFonts w:ascii="Arial" w:hAnsi="Arial" w:cs="Arial"/>
          <w:sz w:val="24"/>
          <w:szCs w:val="24"/>
        </w:rPr>
        <w:t xml:space="preserve">1. Verificado el quórum, el Secretario de la Corporación dará lectura a la proposición presentada contra el respectivo </w:t>
      </w:r>
      <w:r w:rsidR="007B0B42">
        <w:rPr>
          <w:rFonts w:ascii="Arial" w:hAnsi="Arial" w:cs="Arial"/>
          <w:sz w:val="24"/>
          <w:szCs w:val="24"/>
        </w:rPr>
        <w:t>funcionario</w:t>
      </w:r>
      <w:r w:rsidRPr="005E0EEE">
        <w:rPr>
          <w:rFonts w:ascii="Arial" w:hAnsi="Arial" w:cs="Arial"/>
          <w:sz w:val="24"/>
          <w:szCs w:val="24"/>
        </w:rPr>
        <w:t>.</w:t>
      </w:r>
    </w:p>
    <w:p w:rsidR="005E0EEE" w:rsidRPr="005E0EEE" w:rsidRDefault="005E0EEE" w:rsidP="005E0EEE">
      <w:pPr>
        <w:spacing w:after="0" w:line="240" w:lineRule="auto"/>
        <w:jc w:val="both"/>
        <w:rPr>
          <w:rFonts w:ascii="Arial" w:hAnsi="Arial" w:cs="Arial"/>
          <w:sz w:val="24"/>
          <w:szCs w:val="24"/>
        </w:rPr>
      </w:pPr>
    </w:p>
    <w:p w:rsidR="005E0EEE" w:rsidRPr="005E0EEE" w:rsidRDefault="005E0EEE" w:rsidP="005E0EEE">
      <w:pPr>
        <w:spacing w:after="0" w:line="240" w:lineRule="auto"/>
        <w:jc w:val="both"/>
        <w:rPr>
          <w:rFonts w:ascii="Arial" w:hAnsi="Arial" w:cs="Arial"/>
          <w:sz w:val="24"/>
          <w:szCs w:val="24"/>
        </w:rPr>
      </w:pPr>
      <w:r w:rsidRPr="005E0EEE">
        <w:rPr>
          <w:rFonts w:ascii="Arial" w:hAnsi="Arial" w:cs="Arial"/>
          <w:sz w:val="24"/>
          <w:szCs w:val="24"/>
        </w:rPr>
        <w:t xml:space="preserve">2. Inicialmente se concederá el uso de la palabra a un vocero de cada partido, grupo o movimiento </w:t>
      </w:r>
      <w:r>
        <w:rPr>
          <w:rFonts w:ascii="Arial" w:hAnsi="Arial" w:cs="Arial"/>
          <w:sz w:val="24"/>
          <w:szCs w:val="24"/>
        </w:rPr>
        <w:t>político</w:t>
      </w:r>
      <w:r w:rsidRPr="005E0EEE">
        <w:rPr>
          <w:rFonts w:ascii="Arial" w:hAnsi="Arial" w:cs="Arial"/>
          <w:sz w:val="24"/>
          <w:szCs w:val="24"/>
        </w:rPr>
        <w:t xml:space="preserve">, bien para apoyar u oponerse a la moción; luego al Ministro. El Presidente </w:t>
      </w:r>
      <w:r>
        <w:rPr>
          <w:rFonts w:ascii="Arial" w:hAnsi="Arial" w:cs="Arial"/>
          <w:sz w:val="24"/>
          <w:szCs w:val="24"/>
        </w:rPr>
        <w:t>de la Respectiva Cámara</w:t>
      </w:r>
      <w:r w:rsidRPr="005E0EEE">
        <w:rPr>
          <w:rFonts w:ascii="Arial" w:hAnsi="Arial" w:cs="Arial"/>
          <w:sz w:val="24"/>
          <w:szCs w:val="24"/>
        </w:rPr>
        <w:t xml:space="preserve"> limitará la duración de las intervenciones en los términos de este Reglamento.</w:t>
      </w:r>
    </w:p>
    <w:p w:rsidR="005E0EEE" w:rsidRPr="005E0EEE" w:rsidRDefault="005E0EEE" w:rsidP="005E0EEE">
      <w:pPr>
        <w:spacing w:after="0" w:line="240" w:lineRule="auto"/>
        <w:jc w:val="both"/>
        <w:rPr>
          <w:rFonts w:ascii="Arial" w:hAnsi="Arial" w:cs="Arial"/>
          <w:sz w:val="24"/>
          <w:szCs w:val="24"/>
        </w:rPr>
      </w:pPr>
    </w:p>
    <w:p w:rsidR="005E0EEE" w:rsidRDefault="005E0EEE" w:rsidP="005E0EEE">
      <w:pPr>
        <w:spacing w:after="0" w:line="240" w:lineRule="auto"/>
        <w:jc w:val="both"/>
        <w:rPr>
          <w:rFonts w:ascii="Arial" w:hAnsi="Arial" w:cs="Arial"/>
          <w:sz w:val="24"/>
          <w:szCs w:val="24"/>
        </w:rPr>
      </w:pPr>
      <w:r w:rsidRPr="005E0EEE">
        <w:rPr>
          <w:rFonts w:ascii="Arial" w:hAnsi="Arial" w:cs="Arial"/>
          <w:sz w:val="24"/>
          <w:szCs w:val="24"/>
        </w:rPr>
        <w:t xml:space="preserve">3. Concluido el debate </w:t>
      </w:r>
      <w:r>
        <w:rPr>
          <w:rFonts w:ascii="Arial" w:hAnsi="Arial" w:cs="Arial"/>
          <w:sz w:val="24"/>
          <w:szCs w:val="24"/>
        </w:rPr>
        <w:t xml:space="preserve">se procederá a la votación de </w:t>
      </w:r>
      <w:r w:rsidRPr="005E0EEE">
        <w:rPr>
          <w:rFonts w:ascii="Arial" w:hAnsi="Arial" w:cs="Arial"/>
          <w:sz w:val="24"/>
          <w:szCs w:val="24"/>
        </w:rPr>
        <w:t xml:space="preserve"> la moción de censura.</w:t>
      </w:r>
    </w:p>
    <w:p w:rsidR="00075122" w:rsidRPr="005827AD" w:rsidRDefault="00075122" w:rsidP="008A19B1">
      <w:pPr>
        <w:spacing w:after="0" w:line="240" w:lineRule="auto"/>
        <w:jc w:val="both"/>
        <w:rPr>
          <w:rFonts w:ascii="Arial" w:hAnsi="Arial" w:cs="Arial"/>
          <w:sz w:val="24"/>
          <w:szCs w:val="24"/>
        </w:rPr>
      </w:pPr>
    </w:p>
    <w:p w:rsidR="00703700" w:rsidRDefault="005827AD" w:rsidP="008A19B1">
      <w:pPr>
        <w:spacing w:after="0" w:line="240" w:lineRule="auto"/>
        <w:jc w:val="both"/>
        <w:rPr>
          <w:rFonts w:ascii="Arial" w:hAnsi="Arial" w:cs="Arial"/>
          <w:sz w:val="24"/>
          <w:szCs w:val="24"/>
        </w:rPr>
      </w:pPr>
      <w:r>
        <w:rPr>
          <w:rFonts w:ascii="Arial" w:hAnsi="Arial" w:cs="Arial"/>
          <w:b/>
          <w:sz w:val="24"/>
          <w:szCs w:val="24"/>
        </w:rPr>
        <w:t xml:space="preserve">ARTÍCULO </w:t>
      </w:r>
      <w:r w:rsidR="00AF5F0B">
        <w:rPr>
          <w:rFonts w:ascii="Arial" w:hAnsi="Arial" w:cs="Arial"/>
          <w:b/>
          <w:sz w:val="24"/>
          <w:szCs w:val="24"/>
        </w:rPr>
        <w:t>4</w:t>
      </w:r>
      <w:r w:rsidR="00703700">
        <w:rPr>
          <w:rFonts w:ascii="Arial" w:hAnsi="Arial" w:cs="Arial"/>
          <w:b/>
          <w:sz w:val="24"/>
          <w:szCs w:val="24"/>
        </w:rPr>
        <w:t xml:space="preserve">º. </w:t>
      </w:r>
      <w:r w:rsidR="00703700">
        <w:rPr>
          <w:rFonts w:ascii="Arial" w:hAnsi="Arial" w:cs="Arial"/>
          <w:sz w:val="24"/>
          <w:szCs w:val="24"/>
        </w:rPr>
        <w:t xml:space="preserve">Modifíquese </w:t>
      </w:r>
      <w:r w:rsidR="00D1757F">
        <w:rPr>
          <w:rFonts w:ascii="Arial" w:hAnsi="Arial" w:cs="Arial"/>
          <w:sz w:val="24"/>
          <w:szCs w:val="24"/>
        </w:rPr>
        <w:t xml:space="preserve">el artículo </w:t>
      </w:r>
      <w:r w:rsidR="001D0007">
        <w:rPr>
          <w:rFonts w:ascii="Arial" w:hAnsi="Arial" w:cs="Arial"/>
          <w:sz w:val="24"/>
          <w:szCs w:val="24"/>
        </w:rPr>
        <w:t>131</w:t>
      </w:r>
      <w:r w:rsidR="00D1757F">
        <w:rPr>
          <w:rFonts w:ascii="Arial" w:hAnsi="Arial" w:cs="Arial"/>
          <w:sz w:val="24"/>
          <w:szCs w:val="24"/>
        </w:rPr>
        <w:t xml:space="preserve"> de la Ley </w:t>
      </w:r>
      <w:r w:rsidR="001D0007">
        <w:rPr>
          <w:rFonts w:ascii="Arial" w:hAnsi="Arial" w:cs="Arial"/>
          <w:sz w:val="24"/>
          <w:szCs w:val="24"/>
        </w:rPr>
        <w:t>5ª de 1992</w:t>
      </w:r>
      <w:r w:rsidR="00D1757F">
        <w:rPr>
          <w:rFonts w:ascii="Arial" w:hAnsi="Arial" w:cs="Arial"/>
          <w:sz w:val="24"/>
          <w:szCs w:val="24"/>
        </w:rPr>
        <w:t>, así:</w:t>
      </w:r>
    </w:p>
    <w:p w:rsidR="002359F0" w:rsidRDefault="002359F0" w:rsidP="008A19B1">
      <w:pPr>
        <w:spacing w:after="0" w:line="240" w:lineRule="auto"/>
        <w:jc w:val="both"/>
        <w:rPr>
          <w:rFonts w:ascii="Arial" w:hAnsi="Arial" w:cs="Arial"/>
          <w:sz w:val="24"/>
          <w:szCs w:val="24"/>
        </w:rPr>
      </w:pPr>
    </w:p>
    <w:p w:rsidR="00017E2B" w:rsidRPr="00017E2B" w:rsidRDefault="007B0B42" w:rsidP="00017E2B">
      <w:pPr>
        <w:spacing w:after="0" w:line="240" w:lineRule="auto"/>
        <w:jc w:val="both"/>
        <w:rPr>
          <w:rFonts w:ascii="Arial" w:hAnsi="Arial" w:cs="Arial"/>
          <w:sz w:val="24"/>
          <w:szCs w:val="24"/>
        </w:rPr>
      </w:pPr>
      <w:r w:rsidRPr="007B0B42">
        <w:rPr>
          <w:rFonts w:ascii="Arial" w:hAnsi="Arial" w:cs="Arial"/>
          <w:sz w:val="24"/>
          <w:szCs w:val="24"/>
        </w:rPr>
        <w:t xml:space="preserve">ARTÍCULO 131. VOTACIÓN SECRETA. </w:t>
      </w:r>
      <w:r w:rsidR="00017E2B" w:rsidRPr="00017E2B">
        <w:rPr>
          <w:rFonts w:ascii="Arial" w:hAnsi="Arial" w:cs="Arial"/>
          <w:sz w:val="24"/>
          <w:szCs w:val="24"/>
        </w:rPr>
        <w:t>No permite identificar la forma como vota el Congresista. Las rectificaciones solo serán procedentes cuando el número de votos recogidos no sean igual al de los votantes.</w:t>
      </w:r>
    </w:p>
    <w:p w:rsidR="00017E2B" w:rsidRPr="00017E2B" w:rsidRDefault="00017E2B" w:rsidP="00017E2B">
      <w:pPr>
        <w:spacing w:after="0" w:line="240" w:lineRule="auto"/>
        <w:jc w:val="both"/>
        <w:rPr>
          <w:rFonts w:ascii="Arial" w:hAnsi="Arial" w:cs="Arial"/>
          <w:sz w:val="24"/>
          <w:szCs w:val="24"/>
        </w:rPr>
      </w:pPr>
    </w:p>
    <w:p w:rsidR="00017E2B" w:rsidRPr="00017E2B" w:rsidRDefault="00017E2B" w:rsidP="00017E2B">
      <w:pPr>
        <w:spacing w:after="0" w:line="240" w:lineRule="auto"/>
        <w:jc w:val="both"/>
        <w:rPr>
          <w:rFonts w:ascii="Arial" w:hAnsi="Arial" w:cs="Arial"/>
          <w:sz w:val="24"/>
          <w:szCs w:val="24"/>
        </w:rPr>
      </w:pPr>
      <w:r w:rsidRPr="00017E2B">
        <w:rPr>
          <w:rFonts w:ascii="Arial" w:hAnsi="Arial" w:cs="Arial"/>
          <w:sz w:val="24"/>
          <w:szCs w:val="24"/>
        </w:rPr>
        <w:t>Esta votación solo se presentará en los siguientes eventos:</w:t>
      </w:r>
    </w:p>
    <w:p w:rsidR="00017E2B" w:rsidRPr="00017E2B" w:rsidRDefault="00017E2B" w:rsidP="00017E2B">
      <w:pPr>
        <w:spacing w:after="0" w:line="240" w:lineRule="auto"/>
        <w:jc w:val="both"/>
        <w:rPr>
          <w:rFonts w:ascii="Arial" w:hAnsi="Arial" w:cs="Arial"/>
          <w:sz w:val="24"/>
          <w:szCs w:val="24"/>
        </w:rPr>
      </w:pPr>
    </w:p>
    <w:p w:rsidR="00017E2B" w:rsidRPr="00017E2B" w:rsidRDefault="00017E2B" w:rsidP="00017E2B">
      <w:pPr>
        <w:spacing w:after="0" w:line="240" w:lineRule="auto"/>
        <w:jc w:val="both"/>
        <w:rPr>
          <w:rFonts w:ascii="Arial" w:hAnsi="Arial" w:cs="Arial"/>
          <w:sz w:val="24"/>
          <w:szCs w:val="24"/>
        </w:rPr>
      </w:pPr>
      <w:r w:rsidRPr="00017E2B">
        <w:rPr>
          <w:rFonts w:ascii="Arial" w:hAnsi="Arial" w:cs="Arial"/>
          <w:sz w:val="24"/>
          <w:szCs w:val="24"/>
        </w:rPr>
        <w:t>a) Cuando se deba hacer elección;</w:t>
      </w:r>
    </w:p>
    <w:p w:rsidR="00017E2B" w:rsidRPr="00017E2B" w:rsidRDefault="00017E2B" w:rsidP="00017E2B">
      <w:pPr>
        <w:spacing w:after="0" w:line="240" w:lineRule="auto"/>
        <w:jc w:val="both"/>
        <w:rPr>
          <w:rFonts w:ascii="Arial" w:hAnsi="Arial" w:cs="Arial"/>
          <w:sz w:val="24"/>
          <w:szCs w:val="24"/>
        </w:rPr>
      </w:pPr>
    </w:p>
    <w:p w:rsidR="00017E2B" w:rsidRDefault="00017E2B" w:rsidP="00017E2B">
      <w:pPr>
        <w:spacing w:after="0" w:line="240" w:lineRule="auto"/>
        <w:jc w:val="both"/>
        <w:rPr>
          <w:rFonts w:ascii="Arial" w:hAnsi="Arial" w:cs="Arial"/>
          <w:sz w:val="24"/>
          <w:szCs w:val="24"/>
        </w:rPr>
      </w:pPr>
      <w:r w:rsidRPr="00017E2B">
        <w:rPr>
          <w:rFonts w:ascii="Arial" w:hAnsi="Arial" w:cs="Arial"/>
          <w:sz w:val="24"/>
          <w:szCs w:val="24"/>
        </w:rPr>
        <w:t>b) Para decidir sobre proposiciones de amnistías o indultos. Aprobado la votación secreta, el Presidente dispondrá repartir papeletas que tengan impresas, en una de sus caras, la leyenda “Sí” o “No”, y espacios para marcar. El Secretario llamará a cada Congresista, según el orden alfabético de su apellido, para que deposite la papeleta en la urna dispuesta para el efecto. Previamente el Presidente designará una comisión escrutadora.</w:t>
      </w:r>
    </w:p>
    <w:p w:rsidR="008164C7" w:rsidRDefault="008164C7" w:rsidP="00017E2B">
      <w:pPr>
        <w:spacing w:after="0" w:line="240" w:lineRule="auto"/>
        <w:jc w:val="both"/>
        <w:rPr>
          <w:rFonts w:ascii="Arial" w:hAnsi="Arial" w:cs="Arial"/>
          <w:sz w:val="24"/>
          <w:szCs w:val="24"/>
        </w:rPr>
      </w:pPr>
    </w:p>
    <w:p w:rsidR="008164C7" w:rsidRPr="00A24AC5" w:rsidRDefault="008164C7" w:rsidP="00017E2B">
      <w:pPr>
        <w:spacing w:after="0" w:line="240" w:lineRule="auto"/>
        <w:jc w:val="both"/>
        <w:rPr>
          <w:rFonts w:ascii="Arial" w:hAnsi="Arial" w:cs="Arial"/>
          <w:b/>
          <w:sz w:val="24"/>
          <w:szCs w:val="24"/>
          <w:u w:val="single"/>
        </w:rPr>
      </w:pPr>
      <w:r w:rsidRPr="00A24AC5">
        <w:rPr>
          <w:rFonts w:ascii="Arial" w:hAnsi="Arial" w:cs="Arial"/>
          <w:b/>
          <w:sz w:val="24"/>
          <w:szCs w:val="24"/>
          <w:u w:val="single"/>
        </w:rPr>
        <w:t xml:space="preserve">c) </w:t>
      </w:r>
      <w:r w:rsidR="00D7174E" w:rsidRPr="00A24AC5">
        <w:rPr>
          <w:rFonts w:ascii="Arial" w:hAnsi="Arial" w:cs="Arial"/>
          <w:b/>
          <w:sz w:val="24"/>
          <w:szCs w:val="24"/>
          <w:u w:val="single"/>
        </w:rPr>
        <w:t>La votación de la moción de censura de que trata el artículo 135-9 de la</w:t>
      </w:r>
      <w:r w:rsidR="00D7174E" w:rsidRPr="00A24AC5">
        <w:rPr>
          <w:rFonts w:ascii="Arial" w:hAnsi="Arial" w:cs="Arial"/>
          <w:sz w:val="24"/>
          <w:szCs w:val="24"/>
          <w:u w:val="single"/>
        </w:rPr>
        <w:t xml:space="preserve"> </w:t>
      </w:r>
      <w:r w:rsidR="00D7174E" w:rsidRPr="00A24AC5">
        <w:rPr>
          <w:rFonts w:ascii="Arial" w:hAnsi="Arial" w:cs="Arial"/>
          <w:b/>
          <w:sz w:val="24"/>
          <w:szCs w:val="24"/>
          <w:u w:val="single"/>
        </w:rPr>
        <w:t xml:space="preserve">Constitución Política. </w:t>
      </w:r>
    </w:p>
    <w:p w:rsidR="00017E2B" w:rsidRDefault="00017E2B" w:rsidP="008A19B1">
      <w:pPr>
        <w:spacing w:after="0" w:line="240" w:lineRule="auto"/>
        <w:jc w:val="both"/>
        <w:rPr>
          <w:rFonts w:ascii="Arial" w:hAnsi="Arial" w:cs="Arial"/>
          <w:b/>
          <w:sz w:val="24"/>
          <w:szCs w:val="24"/>
        </w:rPr>
      </w:pPr>
    </w:p>
    <w:p w:rsidR="00366C67" w:rsidRDefault="00017E2B" w:rsidP="008A19B1">
      <w:pPr>
        <w:spacing w:after="0" w:line="240" w:lineRule="auto"/>
        <w:jc w:val="both"/>
        <w:rPr>
          <w:rFonts w:ascii="Arial" w:hAnsi="Arial" w:cs="Arial"/>
          <w:sz w:val="24"/>
          <w:szCs w:val="24"/>
        </w:rPr>
      </w:pPr>
      <w:r>
        <w:rPr>
          <w:rFonts w:ascii="Arial" w:hAnsi="Arial" w:cs="Arial"/>
          <w:b/>
          <w:sz w:val="24"/>
          <w:szCs w:val="24"/>
        </w:rPr>
        <w:t xml:space="preserve">ARTÍCULO </w:t>
      </w:r>
      <w:r w:rsidR="00AF5F0B">
        <w:rPr>
          <w:rFonts w:ascii="Arial" w:hAnsi="Arial" w:cs="Arial"/>
          <w:b/>
          <w:sz w:val="24"/>
          <w:szCs w:val="24"/>
        </w:rPr>
        <w:t>5</w:t>
      </w:r>
      <w:r w:rsidR="005F6609" w:rsidRPr="005F6609">
        <w:rPr>
          <w:rFonts w:ascii="Arial" w:hAnsi="Arial" w:cs="Arial"/>
          <w:b/>
          <w:sz w:val="24"/>
          <w:szCs w:val="24"/>
        </w:rPr>
        <w:t>º. Vigencia</w:t>
      </w:r>
      <w:r w:rsidR="005F6609">
        <w:rPr>
          <w:rFonts w:ascii="Arial" w:hAnsi="Arial" w:cs="Arial"/>
          <w:sz w:val="24"/>
          <w:szCs w:val="24"/>
        </w:rPr>
        <w:t xml:space="preserve">. La presente ley rige a partir de su promulgación y deroga las disposiciones que le sean contrarias. </w:t>
      </w:r>
    </w:p>
    <w:p w:rsidR="00F668B1" w:rsidRDefault="00F668B1" w:rsidP="008A19B1">
      <w:pPr>
        <w:spacing w:after="0" w:line="240" w:lineRule="auto"/>
        <w:jc w:val="both"/>
        <w:rPr>
          <w:rFonts w:ascii="Arial" w:hAnsi="Arial" w:cs="Arial"/>
          <w:sz w:val="24"/>
          <w:szCs w:val="24"/>
        </w:rPr>
      </w:pPr>
    </w:p>
    <w:p w:rsidR="00F668B1" w:rsidRDefault="00F668B1" w:rsidP="008A19B1">
      <w:pPr>
        <w:spacing w:after="0" w:line="240" w:lineRule="auto"/>
        <w:jc w:val="both"/>
        <w:rPr>
          <w:rFonts w:ascii="Arial" w:hAnsi="Arial" w:cs="Arial"/>
          <w:sz w:val="24"/>
          <w:szCs w:val="24"/>
        </w:rPr>
      </w:pPr>
      <w:r>
        <w:rPr>
          <w:rFonts w:ascii="Arial" w:hAnsi="Arial" w:cs="Arial"/>
          <w:sz w:val="24"/>
          <w:szCs w:val="24"/>
        </w:rPr>
        <w:t xml:space="preserve">Cordialmente, </w:t>
      </w:r>
    </w:p>
    <w:p w:rsidR="00F668B1" w:rsidRDefault="00F668B1" w:rsidP="008A19B1">
      <w:pPr>
        <w:spacing w:after="0" w:line="240" w:lineRule="auto"/>
        <w:jc w:val="both"/>
        <w:rPr>
          <w:rFonts w:ascii="Arial" w:hAnsi="Arial" w:cs="Arial"/>
          <w:sz w:val="24"/>
          <w:szCs w:val="24"/>
        </w:rPr>
      </w:pPr>
    </w:p>
    <w:p w:rsidR="00C434C9" w:rsidRDefault="00C434C9" w:rsidP="00383FC6">
      <w:pPr>
        <w:tabs>
          <w:tab w:val="left" w:pos="1845"/>
        </w:tabs>
        <w:spacing w:after="0" w:line="240" w:lineRule="auto"/>
        <w:jc w:val="both"/>
        <w:rPr>
          <w:rFonts w:ascii="Arial" w:hAnsi="Arial" w:cs="Arial"/>
          <w:sz w:val="24"/>
          <w:szCs w:val="24"/>
        </w:rPr>
      </w:pPr>
    </w:p>
    <w:p w:rsidR="00F668B1" w:rsidRDefault="00383FC6" w:rsidP="00383FC6">
      <w:pPr>
        <w:tabs>
          <w:tab w:val="left" w:pos="1845"/>
        </w:tabs>
        <w:spacing w:after="0" w:line="240" w:lineRule="auto"/>
        <w:jc w:val="both"/>
        <w:rPr>
          <w:rFonts w:ascii="Arial" w:hAnsi="Arial" w:cs="Arial"/>
          <w:sz w:val="24"/>
          <w:szCs w:val="24"/>
        </w:rPr>
      </w:pPr>
      <w:r>
        <w:rPr>
          <w:rFonts w:ascii="Arial" w:hAnsi="Arial" w:cs="Arial"/>
          <w:sz w:val="24"/>
          <w:szCs w:val="24"/>
        </w:rPr>
        <w:tab/>
      </w:r>
    </w:p>
    <w:p w:rsidR="00F668B1" w:rsidRPr="00F668B1" w:rsidRDefault="00F668B1" w:rsidP="008A19B1">
      <w:pPr>
        <w:spacing w:after="0" w:line="240" w:lineRule="auto"/>
        <w:jc w:val="both"/>
        <w:rPr>
          <w:rFonts w:ascii="Arial" w:hAnsi="Arial" w:cs="Arial"/>
          <w:b/>
          <w:sz w:val="24"/>
          <w:szCs w:val="24"/>
        </w:rPr>
      </w:pPr>
      <w:r w:rsidRPr="00F668B1">
        <w:rPr>
          <w:rFonts w:ascii="Arial" w:hAnsi="Arial" w:cs="Arial"/>
          <w:b/>
          <w:sz w:val="24"/>
          <w:szCs w:val="24"/>
        </w:rPr>
        <w:t xml:space="preserve">ROY BARRERAS </w:t>
      </w:r>
    </w:p>
    <w:p w:rsidR="00F668B1" w:rsidRDefault="00F668B1" w:rsidP="008A19B1">
      <w:pPr>
        <w:spacing w:after="0" w:line="240" w:lineRule="auto"/>
        <w:jc w:val="both"/>
        <w:rPr>
          <w:rFonts w:ascii="Arial" w:hAnsi="Arial" w:cs="Arial"/>
          <w:b/>
          <w:sz w:val="24"/>
          <w:szCs w:val="24"/>
        </w:rPr>
      </w:pPr>
      <w:r w:rsidRPr="00F668B1">
        <w:rPr>
          <w:rFonts w:ascii="Arial" w:hAnsi="Arial" w:cs="Arial"/>
          <w:b/>
          <w:sz w:val="24"/>
          <w:szCs w:val="24"/>
        </w:rPr>
        <w:t xml:space="preserve">Senador </w:t>
      </w:r>
    </w:p>
    <w:p w:rsidR="00870764" w:rsidRDefault="00870764" w:rsidP="008A19B1">
      <w:pPr>
        <w:spacing w:after="0" w:line="240" w:lineRule="auto"/>
        <w:jc w:val="both"/>
        <w:rPr>
          <w:rFonts w:ascii="Arial" w:hAnsi="Arial" w:cs="Arial"/>
          <w:b/>
          <w:sz w:val="24"/>
          <w:szCs w:val="24"/>
        </w:rPr>
      </w:pPr>
    </w:p>
    <w:p w:rsidR="00870764" w:rsidRDefault="00870764" w:rsidP="008A19B1">
      <w:pPr>
        <w:spacing w:after="0" w:line="240" w:lineRule="auto"/>
        <w:jc w:val="both"/>
        <w:rPr>
          <w:rFonts w:ascii="Arial" w:hAnsi="Arial" w:cs="Arial"/>
          <w:b/>
          <w:sz w:val="24"/>
          <w:szCs w:val="24"/>
        </w:rPr>
      </w:pPr>
    </w:p>
    <w:p w:rsidR="00AF5F0B" w:rsidRDefault="00AF5F0B" w:rsidP="008A19B1">
      <w:pPr>
        <w:spacing w:after="0" w:line="240" w:lineRule="auto"/>
        <w:jc w:val="both"/>
        <w:rPr>
          <w:rFonts w:ascii="Arial" w:hAnsi="Arial" w:cs="Arial"/>
          <w:b/>
          <w:sz w:val="24"/>
          <w:szCs w:val="24"/>
        </w:rPr>
      </w:pPr>
    </w:p>
    <w:p w:rsidR="00870764" w:rsidRDefault="00870764" w:rsidP="008A19B1">
      <w:pPr>
        <w:spacing w:after="0" w:line="240" w:lineRule="auto"/>
        <w:jc w:val="both"/>
        <w:rPr>
          <w:rFonts w:ascii="Arial" w:hAnsi="Arial" w:cs="Arial"/>
          <w:b/>
          <w:sz w:val="24"/>
          <w:szCs w:val="24"/>
        </w:rPr>
      </w:pPr>
    </w:p>
    <w:p w:rsidR="00870764" w:rsidRDefault="00870764" w:rsidP="008A19B1">
      <w:pPr>
        <w:spacing w:after="0" w:line="240" w:lineRule="auto"/>
        <w:jc w:val="both"/>
        <w:rPr>
          <w:rFonts w:ascii="Arial" w:hAnsi="Arial" w:cs="Arial"/>
          <w:b/>
          <w:sz w:val="24"/>
          <w:szCs w:val="24"/>
        </w:rPr>
      </w:pPr>
    </w:p>
    <w:p w:rsidR="00870764" w:rsidRDefault="00870764" w:rsidP="008A19B1">
      <w:pPr>
        <w:spacing w:after="0" w:line="240" w:lineRule="auto"/>
        <w:jc w:val="both"/>
        <w:rPr>
          <w:rFonts w:ascii="Arial" w:hAnsi="Arial" w:cs="Arial"/>
          <w:b/>
          <w:sz w:val="24"/>
          <w:szCs w:val="24"/>
        </w:rPr>
      </w:pPr>
    </w:p>
    <w:p w:rsidR="00870764" w:rsidRDefault="00870764" w:rsidP="008A19B1">
      <w:pPr>
        <w:spacing w:after="0" w:line="240" w:lineRule="auto"/>
        <w:jc w:val="both"/>
        <w:rPr>
          <w:rFonts w:ascii="Arial" w:hAnsi="Arial" w:cs="Arial"/>
          <w:b/>
          <w:sz w:val="24"/>
          <w:szCs w:val="24"/>
        </w:rPr>
      </w:pPr>
    </w:p>
    <w:p w:rsidR="00870764" w:rsidRDefault="00870764" w:rsidP="008A19B1">
      <w:pPr>
        <w:spacing w:after="0" w:line="240" w:lineRule="auto"/>
        <w:jc w:val="both"/>
        <w:rPr>
          <w:rFonts w:ascii="Arial" w:hAnsi="Arial" w:cs="Arial"/>
          <w:b/>
          <w:sz w:val="24"/>
          <w:szCs w:val="24"/>
        </w:rPr>
      </w:pPr>
    </w:p>
    <w:p w:rsidR="00870764" w:rsidRDefault="00870764" w:rsidP="008A19B1">
      <w:pPr>
        <w:spacing w:after="0" w:line="240" w:lineRule="auto"/>
        <w:jc w:val="both"/>
        <w:rPr>
          <w:rFonts w:ascii="Arial" w:hAnsi="Arial" w:cs="Arial"/>
          <w:b/>
          <w:sz w:val="24"/>
          <w:szCs w:val="24"/>
        </w:rPr>
      </w:pPr>
    </w:p>
    <w:p w:rsidR="002A2932" w:rsidRDefault="002A2932" w:rsidP="008A19B1">
      <w:pPr>
        <w:spacing w:after="0" w:line="240" w:lineRule="auto"/>
        <w:jc w:val="both"/>
        <w:rPr>
          <w:rFonts w:ascii="Arial" w:hAnsi="Arial" w:cs="Arial"/>
          <w:b/>
          <w:sz w:val="24"/>
          <w:szCs w:val="24"/>
        </w:rPr>
      </w:pPr>
    </w:p>
    <w:p w:rsidR="002A2932" w:rsidRDefault="002A2932" w:rsidP="008A19B1">
      <w:pPr>
        <w:spacing w:after="0" w:line="240" w:lineRule="auto"/>
        <w:jc w:val="both"/>
        <w:rPr>
          <w:rFonts w:ascii="Arial" w:hAnsi="Arial" w:cs="Arial"/>
          <w:b/>
          <w:sz w:val="24"/>
          <w:szCs w:val="24"/>
        </w:rPr>
      </w:pPr>
    </w:p>
    <w:p w:rsidR="002A2932" w:rsidRDefault="002A2932" w:rsidP="008A19B1">
      <w:pPr>
        <w:spacing w:after="0" w:line="240" w:lineRule="auto"/>
        <w:jc w:val="both"/>
        <w:rPr>
          <w:rFonts w:ascii="Arial" w:hAnsi="Arial" w:cs="Arial"/>
          <w:b/>
          <w:sz w:val="24"/>
          <w:szCs w:val="24"/>
        </w:rPr>
      </w:pPr>
    </w:p>
    <w:p w:rsidR="002A2932" w:rsidRDefault="002A2932" w:rsidP="008A19B1">
      <w:pPr>
        <w:spacing w:after="0" w:line="240" w:lineRule="auto"/>
        <w:jc w:val="both"/>
        <w:rPr>
          <w:rFonts w:ascii="Arial" w:hAnsi="Arial" w:cs="Arial"/>
          <w:b/>
          <w:sz w:val="24"/>
          <w:szCs w:val="24"/>
        </w:rPr>
      </w:pPr>
    </w:p>
    <w:p w:rsidR="002A2932" w:rsidRDefault="002A2932" w:rsidP="008A19B1">
      <w:pPr>
        <w:spacing w:after="0" w:line="240" w:lineRule="auto"/>
        <w:jc w:val="both"/>
        <w:rPr>
          <w:rFonts w:ascii="Arial" w:hAnsi="Arial" w:cs="Arial"/>
          <w:b/>
          <w:sz w:val="24"/>
          <w:szCs w:val="24"/>
        </w:rPr>
      </w:pPr>
    </w:p>
    <w:p w:rsidR="002A2932" w:rsidRDefault="002A2932" w:rsidP="008A19B1">
      <w:pPr>
        <w:spacing w:after="0" w:line="240" w:lineRule="auto"/>
        <w:jc w:val="both"/>
        <w:rPr>
          <w:rFonts w:ascii="Arial" w:hAnsi="Arial" w:cs="Arial"/>
          <w:b/>
          <w:sz w:val="24"/>
          <w:szCs w:val="24"/>
        </w:rPr>
      </w:pPr>
    </w:p>
    <w:p w:rsidR="002A2932" w:rsidRDefault="002A2932" w:rsidP="008A19B1">
      <w:pPr>
        <w:spacing w:after="0" w:line="240" w:lineRule="auto"/>
        <w:jc w:val="both"/>
        <w:rPr>
          <w:rFonts w:ascii="Arial" w:hAnsi="Arial" w:cs="Arial"/>
          <w:b/>
          <w:sz w:val="24"/>
          <w:szCs w:val="24"/>
        </w:rPr>
      </w:pPr>
    </w:p>
    <w:p w:rsidR="002A2932" w:rsidRDefault="002A2932" w:rsidP="008A19B1">
      <w:pPr>
        <w:spacing w:after="0" w:line="240" w:lineRule="auto"/>
        <w:jc w:val="both"/>
        <w:rPr>
          <w:rFonts w:ascii="Arial" w:hAnsi="Arial" w:cs="Arial"/>
          <w:b/>
          <w:sz w:val="24"/>
          <w:szCs w:val="24"/>
        </w:rPr>
      </w:pPr>
    </w:p>
    <w:p w:rsidR="002A2932" w:rsidRDefault="002A2932" w:rsidP="008A19B1">
      <w:pPr>
        <w:spacing w:after="0" w:line="240" w:lineRule="auto"/>
        <w:jc w:val="both"/>
        <w:rPr>
          <w:rFonts w:ascii="Arial" w:hAnsi="Arial" w:cs="Arial"/>
          <w:b/>
          <w:sz w:val="24"/>
          <w:szCs w:val="24"/>
        </w:rPr>
      </w:pPr>
    </w:p>
    <w:p w:rsidR="002A2932" w:rsidRDefault="002A2932" w:rsidP="008A19B1">
      <w:pPr>
        <w:spacing w:after="0" w:line="240" w:lineRule="auto"/>
        <w:jc w:val="both"/>
        <w:rPr>
          <w:rFonts w:ascii="Arial" w:hAnsi="Arial" w:cs="Arial"/>
          <w:b/>
          <w:sz w:val="24"/>
          <w:szCs w:val="24"/>
        </w:rPr>
      </w:pPr>
    </w:p>
    <w:p w:rsidR="002A2932" w:rsidRDefault="002A2932" w:rsidP="008A19B1">
      <w:pPr>
        <w:spacing w:after="0" w:line="240" w:lineRule="auto"/>
        <w:jc w:val="both"/>
        <w:rPr>
          <w:rFonts w:ascii="Arial" w:hAnsi="Arial" w:cs="Arial"/>
          <w:b/>
          <w:sz w:val="24"/>
          <w:szCs w:val="24"/>
        </w:rPr>
      </w:pPr>
    </w:p>
    <w:p w:rsidR="002A2932" w:rsidRDefault="002A2932" w:rsidP="008A19B1">
      <w:pPr>
        <w:spacing w:after="0" w:line="240" w:lineRule="auto"/>
        <w:jc w:val="both"/>
        <w:rPr>
          <w:rFonts w:ascii="Arial" w:hAnsi="Arial" w:cs="Arial"/>
          <w:b/>
          <w:sz w:val="24"/>
          <w:szCs w:val="24"/>
        </w:rPr>
      </w:pPr>
    </w:p>
    <w:p w:rsidR="002A2932" w:rsidRDefault="002A2932" w:rsidP="008A19B1">
      <w:pPr>
        <w:spacing w:after="0" w:line="240" w:lineRule="auto"/>
        <w:jc w:val="both"/>
        <w:rPr>
          <w:rFonts w:ascii="Arial" w:hAnsi="Arial" w:cs="Arial"/>
          <w:b/>
          <w:sz w:val="24"/>
          <w:szCs w:val="24"/>
        </w:rPr>
      </w:pPr>
    </w:p>
    <w:p w:rsidR="002A2932" w:rsidRDefault="002A2932" w:rsidP="008A19B1">
      <w:pPr>
        <w:spacing w:after="0" w:line="240" w:lineRule="auto"/>
        <w:jc w:val="both"/>
        <w:rPr>
          <w:rFonts w:ascii="Arial" w:hAnsi="Arial" w:cs="Arial"/>
          <w:b/>
          <w:sz w:val="24"/>
          <w:szCs w:val="24"/>
        </w:rPr>
      </w:pPr>
    </w:p>
    <w:p w:rsidR="00F668B1" w:rsidRDefault="00F668B1" w:rsidP="00F668B1">
      <w:pPr>
        <w:spacing w:after="0" w:line="240" w:lineRule="auto"/>
        <w:jc w:val="center"/>
        <w:rPr>
          <w:rFonts w:ascii="Arial" w:hAnsi="Arial" w:cs="Arial"/>
          <w:b/>
          <w:sz w:val="24"/>
          <w:szCs w:val="24"/>
        </w:rPr>
      </w:pPr>
      <w:r>
        <w:rPr>
          <w:rFonts w:ascii="Arial" w:hAnsi="Arial" w:cs="Arial"/>
          <w:b/>
          <w:sz w:val="24"/>
          <w:szCs w:val="24"/>
        </w:rPr>
        <w:lastRenderedPageBreak/>
        <w:t xml:space="preserve">EXPOSICIÓN DE MOTIVOS </w:t>
      </w:r>
    </w:p>
    <w:p w:rsidR="009B3495" w:rsidRDefault="009B3495" w:rsidP="009B3495">
      <w:pPr>
        <w:spacing w:after="0" w:line="240" w:lineRule="auto"/>
        <w:rPr>
          <w:rFonts w:ascii="Arial" w:hAnsi="Arial" w:cs="Arial"/>
          <w:b/>
          <w:sz w:val="24"/>
          <w:szCs w:val="24"/>
        </w:rPr>
      </w:pPr>
    </w:p>
    <w:p w:rsidR="002A2932" w:rsidRDefault="00D62442" w:rsidP="005172E3">
      <w:pPr>
        <w:spacing w:after="0" w:line="240" w:lineRule="auto"/>
        <w:jc w:val="both"/>
        <w:rPr>
          <w:rFonts w:ascii="Arial" w:hAnsi="Arial" w:cs="Arial"/>
          <w:sz w:val="24"/>
          <w:szCs w:val="24"/>
        </w:rPr>
      </w:pPr>
      <w:r>
        <w:rPr>
          <w:rFonts w:ascii="Arial" w:hAnsi="Arial" w:cs="Arial"/>
          <w:sz w:val="24"/>
          <w:szCs w:val="24"/>
        </w:rPr>
        <w:t>A través de este Proyecto de Ley Orgánica</w:t>
      </w:r>
      <w:r w:rsidR="002A2932">
        <w:rPr>
          <w:rFonts w:ascii="Arial" w:hAnsi="Arial" w:cs="Arial"/>
          <w:sz w:val="24"/>
          <w:szCs w:val="24"/>
        </w:rPr>
        <w:t xml:space="preserve"> se actualizan las normas del Reglamento del Congreso</w:t>
      </w:r>
      <w:r w:rsidR="009539BA">
        <w:rPr>
          <w:rFonts w:ascii="Arial" w:hAnsi="Arial" w:cs="Arial"/>
          <w:sz w:val="24"/>
          <w:szCs w:val="24"/>
        </w:rPr>
        <w:t xml:space="preserve"> – Ley 5ª de 1992, </w:t>
      </w:r>
      <w:r w:rsidR="002A2932">
        <w:rPr>
          <w:rFonts w:ascii="Arial" w:hAnsi="Arial" w:cs="Arial"/>
          <w:sz w:val="24"/>
          <w:szCs w:val="24"/>
        </w:rPr>
        <w:t xml:space="preserve"> que regula la figura de la moción de censura de conformidad con las normas constitucionales que fueron modificadas en el año 2007, toda vez que antes de la vigencia del Acto Legislativo 01 de 2007 las mociones de censura promovidas contra Ministros </w:t>
      </w:r>
      <w:r w:rsidR="00C434C9">
        <w:rPr>
          <w:rFonts w:ascii="Arial" w:hAnsi="Arial" w:cs="Arial"/>
          <w:sz w:val="24"/>
          <w:szCs w:val="24"/>
        </w:rPr>
        <w:t xml:space="preserve">se </w:t>
      </w:r>
      <w:r w:rsidR="009539BA">
        <w:rPr>
          <w:rFonts w:ascii="Arial" w:hAnsi="Arial" w:cs="Arial"/>
          <w:sz w:val="24"/>
          <w:szCs w:val="24"/>
        </w:rPr>
        <w:t>llevaban a cabo</w:t>
      </w:r>
      <w:r w:rsidR="00C434C9">
        <w:rPr>
          <w:rFonts w:ascii="Arial" w:hAnsi="Arial" w:cs="Arial"/>
          <w:sz w:val="24"/>
          <w:szCs w:val="24"/>
        </w:rPr>
        <w:t xml:space="preserve"> en sesión de Congreso Pleno, adicional a esto luego de la reforma constitucional se habilitó también la posibilidad de realizar moción de</w:t>
      </w:r>
      <w:r w:rsidR="009539BA">
        <w:rPr>
          <w:rFonts w:ascii="Arial" w:hAnsi="Arial" w:cs="Arial"/>
          <w:sz w:val="24"/>
          <w:szCs w:val="24"/>
        </w:rPr>
        <w:t xml:space="preserve"> censura a los superintendentes y directores de departamento administrativo.</w:t>
      </w:r>
      <w:r w:rsidR="00C434C9">
        <w:rPr>
          <w:rFonts w:ascii="Arial" w:hAnsi="Arial" w:cs="Arial"/>
          <w:sz w:val="24"/>
          <w:szCs w:val="24"/>
        </w:rPr>
        <w:t xml:space="preserve"> </w:t>
      </w:r>
      <w:r w:rsidR="009539BA">
        <w:rPr>
          <w:rFonts w:ascii="Arial" w:hAnsi="Arial" w:cs="Arial"/>
          <w:sz w:val="24"/>
          <w:szCs w:val="24"/>
        </w:rPr>
        <w:t>Todas</w:t>
      </w:r>
      <w:r w:rsidR="00C434C9">
        <w:rPr>
          <w:rFonts w:ascii="Arial" w:hAnsi="Arial" w:cs="Arial"/>
          <w:sz w:val="24"/>
          <w:szCs w:val="24"/>
        </w:rPr>
        <w:t xml:space="preserve"> estas disposiciones no fueron modificadas en la Ley 5 de 1992, lo que ha generado </w:t>
      </w:r>
      <w:r w:rsidR="009539BA">
        <w:rPr>
          <w:rFonts w:ascii="Arial" w:hAnsi="Arial" w:cs="Arial"/>
          <w:sz w:val="24"/>
          <w:szCs w:val="24"/>
        </w:rPr>
        <w:t xml:space="preserve">que se generen </w:t>
      </w:r>
      <w:r w:rsidR="00C434C9">
        <w:rPr>
          <w:rFonts w:ascii="Arial" w:hAnsi="Arial" w:cs="Arial"/>
          <w:sz w:val="24"/>
          <w:szCs w:val="24"/>
        </w:rPr>
        <w:t xml:space="preserve">una serie de zonas grises en la aplicación de esta importante figura de control político. </w:t>
      </w:r>
    </w:p>
    <w:p w:rsidR="007B0B42" w:rsidRDefault="007B0B42" w:rsidP="005172E3">
      <w:pPr>
        <w:spacing w:after="0" w:line="240" w:lineRule="auto"/>
        <w:jc w:val="both"/>
        <w:rPr>
          <w:rFonts w:ascii="Arial" w:hAnsi="Arial" w:cs="Arial"/>
          <w:sz w:val="24"/>
          <w:szCs w:val="24"/>
        </w:rPr>
      </w:pPr>
    </w:p>
    <w:p w:rsidR="007B0B42" w:rsidRDefault="007B0B42" w:rsidP="005172E3">
      <w:pPr>
        <w:spacing w:after="0" w:line="240" w:lineRule="auto"/>
        <w:jc w:val="both"/>
        <w:rPr>
          <w:rFonts w:ascii="Arial" w:hAnsi="Arial" w:cs="Arial"/>
          <w:sz w:val="24"/>
          <w:szCs w:val="24"/>
        </w:rPr>
      </w:pPr>
      <w:r>
        <w:rPr>
          <w:rFonts w:ascii="Arial" w:hAnsi="Arial" w:cs="Arial"/>
          <w:sz w:val="24"/>
          <w:szCs w:val="24"/>
        </w:rPr>
        <w:t xml:space="preserve">Las normas a modificar y actualizar, conforme a las normas constitucionales, son las siguientes: </w:t>
      </w:r>
    </w:p>
    <w:p w:rsidR="007B0B42" w:rsidRDefault="007B0B42" w:rsidP="005172E3">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489"/>
        <w:gridCol w:w="4489"/>
      </w:tblGrid>
      <w:tr w:rsidR="007B0B42" w:rsidRPr="00090EC1" w:rsidTr="007B0B42">
        <w:tc>
          <w:tcPr>
            <w:tcW w:w="4489" w:type="dxa"/>
          </w:tcPr>
          <w:p w:rsidR="007B0B42" w:rsidRPr="00090EC1" w:rsidRDefault="007B0B42" w:rsidP="007B0B42">
            <w:pPr>
              <w:jc w:val="center"/>
              <w:rPr>
                <w:rFonts w:ascii="Arial" w:hAnsi="Arial" w:cs="Arial"/>
                <w:b/>
              </w:rPr>
            </w:pPr>
            <w:r w:rsidRPr="00090EC1">
              <w:rPr>
                <w:rFonts w:ascii="Arial" w:hAnsi="Arial" w:cs="Arial"/>
                <w:b/>
              </w:rPr>
              <w:t>TEXTO VIGENTE LEY 5ª DE 1992</w:t>
            </w:r>
          </w:p>
        </w:tc>
        <w:tc>
          <w:tcPr>
            <w:tcW w:w="4489" w:type="dxa"/>
          </w:tcPr>
          <w:p w:rsidR="007B0B42" w:rsidRPr="00090EC1" w:rsidRDefault="007B0B42" w:rsidP="007B0B42">
            <w:pPr>
              <w:jc w:val="center"/>
              <w:rPr>
                <w:rFonts w:ascii="Arial" w:hAnsi="Arial" w:cs="Arial"/>
                <w:b/>
              </w:rPr>
            </w:pPr>
            <w:r w:rsidRPr="00090EC1">
              <w:rPr>
                <w:rFonts w:ascii="Arial" w:hAnsi="Arial" w:cs="Arial"/>
                <w:b/>
              </w:rPr>
              <w:t>TEXTO PROPUESTO PROYECTO DE LEY</w:t>
            </w:r>
          </w:p>
        </w:tc>
      </w:tr>
      <w:tr w:rsidR="007B0B42" w:rsidRPr="00090EC1" w:rsidTr="007B0B42">
        <w:tc>
          <w:tcPr>
            <w:tcW w:w="4489" w:type="dxa"/>
          </w:tcPr>
          <w:p w:rsidR="007B0B42" w:rsidRPr="00090EC1" w:rsidRDefault="007B0B42" w:rsidP="005172E3">
            <w:pPr>
              <w:jc w:val="both"/>
              <w:rPr>
                <w:rFonts w:ascii="Arial" w:hAnsi="Arial" w:cs="Arial"/>
              </w:rPr>
            </w:pPr>
          </w:p>
        </w:tc>
        <w:tc>
          <w:tcPr>
            <w:tcW w:w="4489" w:type="dxa"/>
          </w:tcPr>
          <w:p w:rsidR="007B0B42" w:rsidRPr="00090EC1" w:rsidRDefault="007B0B42" w:rsidP="007B0B42">
            <w:pPr>
              <w:jc w:val="both"/>
              <w:rPr>
                <w:rFonts w:ascii="Arial" w:hAnsi="Arial" w:cs="Arial"/>
              </w:rPr>
            </w:pPr>
            <w:r w:rsidRPr="00090EC1">
              <w:rPr>
                <w:rFonts w:ascii="Arial" w:hAnsi="Arial" w:cs="Arial"/>
                <w:b/>
                <w:u w:val="single"/>
              </w:rPr>
              <w:t>ARTÍCULO 31. CONVOCATORIA A LA AUDIENCIA DE MOCIÓN DE CENSURA</w:t>
            </w:r>
            <w:r w:rsidRPr="00090EC1">
              <w:rPr>
                <w:rFonts w:ascii="Arial" w:hAnsi="Arial" w:cs="Arial"/>
              </w:rPr>
              <w:t xml:space="preserve">. Comprobada por la Mesa Directiva de la respectiva Cámara que la moción de censura reúne los requisitos exigidos por el artículo 135 ordinal 9, se expedirá la correspondiente resolución  y  la notificará al Presidente de la República, </w:t>
            </w:r>
            <w:r w:rsidRPr="00090EC1">
              <w:rPr>
                <w:rFonts w:ascii="Arial" w:hAnsi="Arial" w:cs="Arial"/>
                <w:b/>
                <w:u w:val="single"/>
              </w:rPr>
              <w:t>e inmediatamente informará al funcionario o funcionarios</w:t>
            </w:r>
            <w:r w:rsidRPr="00090EC1">
              <w:rPr>
                <w:rFonts w:ascii="Arial" w:hAnsi="Arial" w:cs="Arial"/>
              </w:rPr>
              <w:t xml:space="preserve"> interesados de los cargos que fundamentan la proposición de moción de censura.</w:t>
            </w:r>
          </w:p>
          <w:p w:rsidR="007B0B42" w:rsidRPr="00090EC1" w:rsidRDefault="007B0B42" w:rsidP="007B0B42">
            <w:pPr>
              <w:jc w:val="both"/>
              <w:rPr>
                <w:rFonts w:ascii="Arial" w:hAnsi="Arial" w:cs="Arial"/>
              </w:rPr>
            </w:pPr>
          </w:p>
          <w:p w:rsidR="007B0B42" w:rsidRPr="00090EC1" w:rsidRDefault="007B0B42" w:rsidP="007B0B42">
            <w:pPr>
              <w:jc w:val="both"/>
              <w:rPr>
                <w:rFonts w:ascii="Arial" w:hAnsi="Arial" w:cs="Arial"/>
              </w:rPr>
            </w:pPr>
            <w:r w:rsidRPr="00090EC1">
              <w:rPr>
                <w:rFonts w:ascii="Arial" w:hAnsi="Arial" w:cs="Arial"/>
                <w:b/>
                <w:u w:val="single"/>
              </w:rPr>
              <w:t xml:space="preserve">Dentro de los diez días siguientes el Presidente deberá convocar la sesión plenaria para la realización de la audiencia al funcionario respecto del cual se propuso la moción. </w:t>
            </w:r>
          </w:p>
        </w:tc>
      </w:tr>
      <w:tr w:rsidR="007B0B42" w:rsidRPr="00090EC1" w:rsidTr="007B0B42">
        <w:tc>
          <w:tcPr>
            <w:tcW w:w="4489" w:type="dxa"/>
          </w:tcPr>
          <w:p w:rsidR="007B0B42" w:rsidRPr="00090EC1" w:rsidRDefault="007B0B42" w:rsidP="007B0B42">
            <w:pPr>
              <w:jc w:val="both"/>
              <w:rPr>
                <w:rFonts w:ascii="Arial" w:hAnsi="Arial" w:cs="Arial"/>
              </w:rPr>
            </w:pPr>
            <w:r w:rsidRPr="00090EC1">
              <w:rPr>
                <w:rFonts w:ascii="Arial" w:hAnsi="Arial" w:cs="Arial"/>
              </w:rPr>
              <w:t>ARTÍCULO 32. DEBATE EN EL CONGRESO PLENO. Reunido el Congreso en un solo cuerpo para adelantar el debate sobre la moción de censura, las deliberaciones, con la presencia del Ministro o Ministros interesados, previa su comunicación, se observarán con el siguiente orden:</w:t>
            </w:r>
          </w:p>
          <w:p w:rsidR="007B0B42" w:rsidRPr="00090EC1" w:rsidRDefault="007B0B42" w:rsidP="007B0B42">
            <w:pPr>
              <w:jc w:val="both"/>
              <w:rPr>
                <w:rFonts w:ascii="Arial" w:hAnsi="Arial" w:cs="Arial"/>
              </w:rPr>
            </w:pPr>
          </w:p>
          <w:p w:rsidR="007B0B42" w:rsidRPr="00090EC1" w:rsidRDefault="007B0B42" w:rsidP="007B0B42">
            <w:pPr>
              <w:jc w:val="both"/>
              <w:rPr>
                <w:rFonts w:ascii="Arial" w:hAnsi="Arial" w:cs="Arial"/>
              </w:rPr>
            </w:pPr>
          </w:p>
          <w:p w:rsidR="007B0B42" w:rsidRPr="00090EC1" w:rsidRDefault="007B0B42" w:rsidP="007B0B42">
            <w:pPr>
              <w:jc w:val="both"/>
              <w:rPr>
                <w:rFonts w:ascii="Arial" w:hAnsi="Arial" w:cs="Arial"/>
              </w:rPr>
            </w:pPr>
          </w:p>
          <w:p w:rsidR="007B0B42" w:rsidRPr="00090EC1" w:rsidRDefault="007B0B42" w:rsidP="007B0B42">
            <w:pPr>
              <w:jc w:val="both"/>
              <w:rPr>
                <w:rFonts w:ascii="Arial" w:hAnsi="Arial" w:cs="Arial"/>
              </w:rPr>
            </w:pPr>
            <w:r w:rsidRPr="00090EC1">
              <w:rPr>
                <w:rFonts w:ascii="Arial" w:hAnsi="Arial" w:cs="Arial"/>
              </w:rPr>
              <w:t xml:space="preserve">1. Verificado el quórum, el Secretario de la </w:t>
            </w:r>
            <w:r w:rsidRPr="00090EC1">
              <w:rPr>
                <w:rFonts w:ascii="Arial" w:hAnsi="Arial" w:cs="Arial"/>
              </w:rPr>
              <w:lastRenderedPageBreak/>
              <w:t>Corporación dará lectura a la proposición presentada contra el respectivo Ministro o Ministros.</w:t>
            </w:r>
          </w:p>
          <w:p w:rsidR="007B0B42" w:rsidRPr="00090EC1" w:rsidRDefault="007B0B42" w:rsidP="007B0B42">
            <w:pPr>
              <w:jc w:val="both"/>
              <w:rPr>
                <w:rFonts w:ascii="Arial" w:hAnsi="Arial" w:cs="Arial"/>
              </w:rPr>
            </w:pPr>
          </w:p>
          <w:p w:rsidR="007B0B42" w:rsidRPr="00090EC1" w:rsidRDefault="007B0B42" w:rsidP="007B0B42">
            <w:pPr>
              <w:jc w:val="both"/>
              <w:rPr>
                <w:rFonts w:ascii="Arial" w:hAnsi="Arial" w:cs="Arial"/>
              </w:rPr>
            </w:pPr>
            <w:r w:rsidRPr="00090EC1">
              <w:rPr>
                <w:rFonts w:ascii="Arial" w:hAnsi="Arial" w:cs="Arial"/>
              </w:rPr>
              <w:t xml:space="preserve">2. Inicialmente se concederá el uso de la palabra a un vocero de cada partido, grupo o movimiento con representación </w:t>
            </w:r>
            <w:proofErr w:type="spellStart"/>
            <w:r w:rsidRPr="00090EC1">
              <w:rPr>
                <w:rFonts w:ascii="Arial" w:hAnsi="Arial" w:cs="Arial"/>
              </w:rPr>
              <w:t>congresional</w:t>
            </w:r>
            <w:proofErr w:type="spellEnd"/>
            <w:r w:rsidRPr="00090EC1">
              <w:rPr>
                <w:rFonts w:ascii="Arial" w:hAnsi="Arial" w:cs="Arial"/>
              </w:rPr>
              <w:t>, bien para apoyar u oponerse a la moción; luego al Ministro. El Presidente del Congreso limitará la duración de las intervenciones en los términos de este Reglamento.</w:t>
            </w:r>
          </w:p>
          <w:p w:rsidR="007B0B42" w:rsidRPr="00090EC1" w:rsidRDefault="007B0B42" w:rsidP="007B0B42">
            <w:pPr>
              <w:jc w:val="both"/>
              <w:rPr>
                <w:rFonts w:ascii="Arial" w:hAnsi="Arial" w:cs="Arial"/>
              </w:rPr>
            </w:pPr>
          </w:p>
          <w:p w:rsidR="007B0B42" w:rsidRPr="00090EC1" w:rsidRDefault="007B0B42" w:rsidP="007B0B42">
            <w:pPr>
              <w:jc w:val="both"/>
              <w:rPr>
                <w:rFonts w:ascii="Arial" w:hAnsi="Arial" w:cs="Arial"/>
              </w:rPr>
            </w:pPr>
            <w:r w:rsidRPr="00090EC1">
              <w:rPr>
                <w:rFonts w:ascii="Arial" w:hAnsi="Arial" w:cs="Arial"/>
              </w:rPr>
              <w:t>PARÁGRAFO. Si en un partido, grupo o movimiento no hubiere acuerdo sobre apoyo u oposición a la moción, se designará un vocero por cada una de las organizaciones políticas.</w:t>
            </w:r>
          </w:p>
          <w:p w:rsidR="007B0B42" w:rsidRPr="00090EC1" w:rsidRDefault="007B0B42" w:rsidP="007B0B42">
            <w:pPr>
              <w:jc w:val="both"/>
              <w:rPr>
                <w:rFonts w:ascii="Arial" w:hAnsi="Arial" w:cs="Arial"/>
              </w:rPr>
            </w:pPr>
          </w:p>
          <w:p w:rsidR="007B0B42" w:rsidRPr="00090EC1" w:rsidRDefault="007B0B42" w:rsidP="007B0B42">
            <w:pPr>
              <w:jc w:val="both"/>
              <w:rPr>
                <w:rFonts w:ascii="Arial" w:hAnsi="Arial" w:cs="Arial"/>
              </w:rPr>
            </w:pPr>
            <w:r w:rsidRPr="00090EC1">
              <w:rPr>
                <w:rFonts w:ascii="Arial" w:hAnsi="Arial" w:cs="Arial"/>
              </w:rPr>
              <w:t>3. Concluido el debate el mismo Presidente señalará día y hora, que será entre el tercero y el décimo día, para votar la moción de censura.</w:t>
            </w:r>
          </w:p>
        </w:tc>
        <w:tc>
          <w:tcPr>
            <w:tcW w:w="4489" w:type="dxa"/>
          </w:tcPr>
          <w:p w:rsidR="007B0B42" w:rsidRPr="00090EC1" w:rsidRDefault="007B0B42" w:rsidP="007B0B42">
            <w:pPr>
              <w:jc w:val="both"/>
              <w:rPr>
                <w:rFonts w:ascii="Arial" w:hAnsi="Arial" w:cs="Arial"/>
              </w:rPr>
            </w:pPr>
            <w:r w:rsidRPr="00090EC1">
              <w:rPr>
                <w:rFonts w:ascii="Arial" w:hAnsi="Arial" w:cs="Arial"/>
              </w:rPr>
              <w:lastRenderedPageBreak/>
              <w:t xml:space="preserve">ARTÍCULO 32. </w:t>
            </w:r>
            <w:r w:rsidRPr="00090EC1">
              <w:rPr>
                <w:rFonts w:ascii="Arial" w:hAnsi="Arial" w:cs="Arial"/>
                <w:b/>
                <w:u w:val="single"/>
              </w:rPr>
              <w:t xml:space="preserve">AUDIENCIA DE MOCIÓN DE CENSURA. </w:t>
            </w:r>
            <w:r w:rsidRPr="00090EC1">
              <w:rPr>
                <w:rFonts w:ascii="Arial" w:hAnsi="Arial" w:cs="Arial"/>
              </w:rPr>
              <w:t xml:space="preserve">En la cesión plenaria citada para la audiencia del funcionario respectivo se hará el debate sobre la moción de censura  con la presencia del Ministro, </w:t>
            </w:r>
            <w:r w:rsidRPr="00090EC1">
              <w:rPr>
                <w:rFonts w:ascii="Arial" w:hAnsi="Arial" w:cs="Arial"/>
                <w:b/>
                <w:u w:val="single"/>
              </w:rPr>
              <w:t>Superintendente o Director de Departamento Administrativo</w:t>
            </w:r>
            <w:r w:rsidRPr="00090EC1">
              <w:rPr>
                <w:rFonts w:ascii="Arial" w:hAnsi="Arial" w:cs="Arial"/>
              </w:rPr>
              <w:t xml:space="preserve">, previa su comunicación, se </w:t>
            </w:r>
            <w:r w:rsidRPr="00090EC1">
              <w:rPr>
                <w:rFonts w:ascii="Arial" w:hAnsi="Arial" w:cs="Arial"/>
                <w:b/>
                <w:u w:val="single"/>
              </w:rPr>
              <w:t>llevará a cabo</w:t>
            </w:r>
            <w:r w:rsidRPr="00090EC1">
              <w:rPr>
                <w:rFonts w:ascii="Arial" w:hAnsi="Arial" w:cs="Arial"/>
              </w:rPr>
              <w:t xml:space="preserve"> con el siguiente orden:</w:t>
            </w:r>
          </w:p>
          <w:p w:rsidR="007B0B42" w:rsidRPr="00090EC1" w:rsidRDefault="007B0B42" w:rsidP="007B0B42">
            <w:pPr>
              <w:jc w:val="both"/>
              <w:rPr>
                <w:rFonts w:ascii="Arial" w:hAnsi="Arial" w:cs="Arial"/>
              </w:rPr>
            </w:pPr>
          </w:p>
          <w:p w:rsidR="007B0B42" w:rsidRPr="00090EC1" w:rsidRDefault="007B0B42" w:rsidP="007B0B42">
            <w:pPr>
              <w:jc w:val="both"/>
              <w:rPr>
                <w:rFonts w:ascii="Arial" w:hAnsi="Arial" w:cs="Arial"/>
              </w:rPr>
            </w:pPr>
            <w:r w:rsidRPr="00090EC1">
              <w:rPr>
                <w:rFonts w:ascii="Arial" w:hAnsi="Arial" w:cs="Arial"/>
              </w:rPr>
              <w:t xml:space="preserve">1. Verificado el quórum, el Secretario de la Corporación dará lectura a la proposición </w:t>
            </w:r>
            <w:r w:rsidRPr="00090EC1">
              <w:rPr>
                <w:rFonts w:ascii="Arial" w:hAnsi="Arial" w:cs="Arial"/>
              </w:rPr>
              <w:lastRenderedPageBreak/>
              <w:t>presentada contra el respectivo funcionario.</w:t>
            </w:r>
          </w:p>
          <w:p w:rsidR="007B0B42" w:rsidRPr="00090EC1" w:rsidRDefault="007B0B42" w:rsidP="007B0B42">
            <w:pPr>
              <w:jc w:val="both"/>
              <w:rPr>
                <w:rFonts w:ascii="Arial" w:hAnsi="Arial" w:cs="Arial"/>
              </w:rPr>
            </w:pPr>
          </w:p>
          <w:p w:rsidR="007B0B42" w:rsidRPr="00090EC1" w:rsidRDefault="007B0B42" w:rsidP="007B0B42">
            <w:pPr>
              <w:jc w:val="both"/>
              <w:rPr>
                <w:rFonts w:ascii="Arial" w:hAnsi="Arial" w:cs="Arial"/>
              </w:rPr>
            </w:pPr>
            <w:r w:rsidRPr="00090EC1">
              <w:rPr>
                <w:rFonts w:ascii="Arial" w:hAnsi="Arial" w:cs="Arial"/>
              </w:rPr>
              <w:t>2. Inicialmente se concederá el uso de la palabra a un vocero de cada partido, grupo o movimiento político, bien para apoyar u oponerse a la moción; luego al Ministro. El Presidente de la Respectiva Cámara limitará la duración de las intervenciones en los términos de este Reglamento.</w:t>
            </w:r>
          </w:p>
          <w:p w:rsidR="007B0B42" w:rsidRPr="00090EC1" w:rsidRDefault="007B0B42" w:rsidP="007B0B42">
            <w:pPr>
              <w:jc w:val="both"/>
              <w:rPr>
                <w:rFonts w:ascii="Arial" w:hAnsi="Arial" w:cs="Arial"/>
              </w:rPr>
            </w:pPr>
          </w:p>
          <w:p w:rsidR="007B0B42" w:rsidRPr="00090EC1" w:rsidRDefault="007B0B42" w:rsidP="007B0B42">
            <w:pPr>
              <w:jc w:val="both"/>
              <w:rPr>
                <w:rFonts w:ascii="Arial" w:hAnsi="Arial" w:cs="Arial"/>
              </w:rPr>
            </w:pPr>
            <w:r w:rsidRPr="00090EC1">
              <w:rPr>
                <w:rFonts w:ascii="Arial" w:hAnsi="Arial" w:cs="Arial"/>
              </w:rPr>
              <w:t>3. Concluido el debate se procederá a la votación de  la moción de censura.</w:t>
            </w:r>
          </w:p>
        </w:tc>
      </w:tr>
    </w:tbl>
    <w:p w:rsidR="007B0B42" w:rsidRDefault="007B0B42" w:rsidP="005172E3">
      <w:pPr>
        <w:spacing w:after="0" w:line="240" w:lineRule="auto"/>
        <w:jc w:val="both"/>
        <w:rPr>
          <w:rFonts w:ascii="Arial" w:hAnsi="Arial" w:cs="Arial"/>
          <w:sz w:val="24"/>
          <w:szCs w:val="24"/>
        </w:rPr>
      </w:pPr>
    </w:p>
    <w:p w:rsidR="004A2667" w:rsidRDefault="00C434C9" w:rsidP="005172E3">
      <w:pPr>
        <w:spacing w:after="0" w:line="240" w:lineRule="auto"/>
        <w:jc w:val="both"/>
        <w:rPr>
          <w:rFonts w:ascii="Arial" w:hAnsi="Arial" w:cs="Arial"/>
          <w:sz w:val="24"/>
          <w:szCs w:val="24"/>
        </w:rPr>
      </w:pPr>
      <w:r>
        <w:rPr>
          <w:rFonts w:ascii="Arial" w:hAnsi="Arial" w:cs="Arial"/>
          <w:sz w:val="24"/>
          <w:szCs w:val="24"/>
        </w:rPr>
        <w:t>Adicional a lo anterior en este Proyecto de Ley,</w:t>
      </w:r>
      <w:r w:rsidR="00D62442">
        <w:rPr>
          <w:rFonts w:ascii="Arial" w:hAnsi="Arial" w:cs="Arial"/>
          <w:sz w:val="24"/>
          <w:szCs w:val="24"/>
        </w:rPr>
        <w:t xml:space="preserve"> se establece una excepción adicional a la votación nominal y pública y es la relativa a la votación de las mociones de censura que de acuerdo con la Constitución Política de Colombia, artículo 135, se proponga </w:t>
      </w:r>
      <w:r w:rsidR="00D62442" w:rsidRPr="00D62442">
        <w:rPr>
          <w:rFonts w:ascii="Arial" w:hAnsi="Arial" w:cs="Arial"/>
          <w:sz w:val="24"/>
          <w:szCs w:val="24"/>
        </w:rPr>
        <w:t>respecto de los Ministros, Superintendentes y Directores de Departamentos Administrativos</w:t>
      </w:r>
      <w:r w:rsidR="00E676DF">
        <w:rPr>
          <w:rFonts w:ascii="Arial" w:hAnsi="Arial" w:cs="Arial"/>
          <w:sz w:val="24"/>
          <w:szCs w:val="24"/>
        </w:rPr>
        <w:t>.</w:t>
      </w:r>
    </w:p>
    <w:p w:rsidR="00E676DF" w:rsidRDefault="00E676DF" w:rsidP="005172E3">
      <w:pPr>
        <w:spacing w:after="0" w:line="240" w:lineRule="auto"/>
        <w:jc w:val="both"/>
        <w:rPr>
          <w:rFonts w:ascii="Arial" w:hAnsi="Arial" w:cs="Arial"/>
          <w:sz w:val="24"/>
          <w:szCs w:val="24"/>
        </w:rPr>
      </w:pPr>
    </w:p>
    <w:p w:rsidR="00E676DF" w:rsidRDefault="00E676DF" w:rsidP="005172E3">
      <w:pPr>
        <w:spacing w:after="0" w:line="240" w:lineRule="auto"/>
        <w:jc w:val="both"/>
        <w:rPr>
          <w:rFonts w:ascii="Arial" w:hAnsi="Arial" w:cs="Arial"/>
          <w:sz w:val="24"/>
          <w:szCs w:val="24"/>
        </w:rPr>
      </w:pPr>
      <w:r>
        <w:rPr>
          <w:rFonts w:ascii="Arial" w:hAnsi="Arial" w:cs="Arial"/>
          <w:sz w:val="24"/>
          <w:szCs w:val="24"/>
        </w:rPr>
        <w:t xml:space="preserve">La Moción de Censura </w:t>
      </w:r>
      <w:r w:rsidR="005268C4">
        <w:rPr>
          <w:rFonts w:ascii="Arial" w:hAnsi="Arial" w:cs="Arial"/>
          <w:sz w:val="24"/>
          <w:szCs w:val="24"/>
        </w:rPr>
        <w:t xml:space="preserve">es una importante figura de control político, que ejerce el Congreso, respecto del Gobierno Nacional, es de carácter constitucional y tiene como principal efecto la separación del cargo del funcionario respecto del </w:t>
      </w:r>
      <w:r w:rsidR="00C14377">
        <w:rPr>
          <w:rFonts w:ascii="Arial" w:hAnsi="Arial" w:cs="Arial"/>
          <w:sz w:val="24"/>
          <w:szCs w:val="24"/>
        </w:rPr>
        <w:t xml:space="preserve">cual se proponga. </w:t>
      </w:r>
    </w:p>
    <w:p w:rsidR="00903889" w:rsidRDefault="00903889" w:rsidP="005172E3">
      <w:pPr>
        <w:spacing w:after="0" w:line="240" w:lineRule="auto"/>
        <w:jc w:val="both"/>
        <w:rPr>
          <w:rFonts w:ascii="Arial" w:hAnsi="Arial" w:cs="Arial"/>
          <w:sz w:val="24"/>
          <w:szCs w:val="24"/>
        </w:rPr>
      </w:pPr>
    </w:p>
    <w:p w:rsidR="00903889" w:rsidRDefault="00903889" w:rsidP="005172E3">
      <w:pPr>
        <w:spacing w:after="0" w:line="240" w:lineRule="auto"/>
        <w:jc w:val="both"/>
        <w:rPr>
          <w:rFonts w:ascii="Arial" w:hAnsi="Arial" w:cs="Arial"/>
          <w:sz w:val="24"/>
          <w:szCs w:val="24"/>
        </w:rPr>
      </w:pPr>
      <w:r>
        <w:rPr>
          <w:rFonts w:ascii="Arial" w:hAnsi="Arial" w:cs="Arial"/>
          <w:sz w:val="24"/>
          <w:szCs w:val="24"/>
        </w:rPr>
        <w:t xml:space="preserve">De acuerdo con un estudio de la Universidad de los Andes, sobre la figura de la Moción de Censura: </w:t>
      </w:r>
    </w:p>
    <w:p w:rsidR="00903889" w:rsidRDefault="00903889" w:rsidP="005172E3">
      <w:pPr>
        <w:spacing w:after="0" w:line="240" w:lineRule="auto"/>
        <w:jc w:val="both"/>
        <w:rPr>
          <w:rFonts w:ascii="Arial" w:hAnsi="Arial" w:cs="Arial"/>
          <w:sz w:val="24"/>
          <w:szCs w:val="24"/>
        </w:rPr>
      </w:pPr>
    </w:p>
    <w:p w:rsidR="00903889" w:rsidRPr="00903889" w:rsidRDefault="00903889" w:rsidP="00903889">
      <w:pPr>
        <w:spacing w:after="0" w:line="240" w:lineRule="auto"/>
        <w:ind w:left="708"/>
        <w:jc w:val="both"/>
        <w:rPr>
          <w:rFonts w:ascii="Arial" w:hAnsi="Arial" w:cs="Arial"/>
          <w:i/>
          <w:sz w:val="24"/>
          <w:szCs w:val="24"/>
        </w:rPr>
      </w:pPr>
      <w:r w:rsidRPr="00903889">
        <w:rPr>
          <w:rFonts w:ascii="Arial" w:hAnsi="Arial" w:cs="Arial"/>
          <w:i/>
          <w:sz w:val="24"/>
          <w:szCs w:val="24"/>
        </w:rPr>
        <w:t xml:space="preserve">En sistemas presidenciales como el colombiano, en los cuáles el poder político del ejecutivo lo determina en gran medida la configuración del poder en el legislativo, la obtención de la mayoría absoluta para obtener la moción de censura de los ministros del gabinete está mediada por el balance de fuerzas existente. Un presidente que cuente con el apoyo de un partido mayoritario o en su defecto de una coalición mayoritaria en el Congreso, difícilmente verá amenazada la estabilidad de sus ministros como consecuencia de una decisión que les exija la separación del cargo. Incluso, en situaciones en las que tal coalición no existe y al interior de la institución hay una fragmentación inter-partidaria, la aplicación de la medida es </w:t>
      </w:r>
      <w:r w:rsidRPr="00903889">
        <w:rPr>
          <w:rFonts w:ascii="Arial" w:hAnsi="Arial" w:cs="Arial"/>
          <w:i/>
          <w:sz w:val="24"/>
          <w:szCs w:val="24"/>
        </w:rPr>
        <w:lastRenderedPageBreak/>
        <w:t>improbable. La probabilidad de aplicar la medida aumenta cuando el tamaño de la oposición es alto y sobre todo, cuando esta supera a la mitad de los legisladores. En tal caso, la mayoría absoluta requerida es factible. Este último escenario no se ha presentado en ninguna de las legislaturas que se han formado después de aprobada la Constitución de 1991</w:t>
      </w:r>
      <w:r w:rsidR="00FD0174">
        <w:rPr>
          <w:rStyle w:val="Refdenotaalpie"/>
          <w:rFonts w:ascii="Arial" w:hAnsi="Arial" w:cs="Arial"/>
          <w:i/>
          <w:sz w:val="24"/>
          <w:szCs w:val="24"/>
        </w:rPr>
        <w:footnoteReference w:id="1"/>
      </w:r>
      <w:r w:rsidRPr="00903889">
        <w:rPr>
          <w:rFonts w:ascii="Arial" w:hAnsi="Arial" w:cs="Arial"/>
          <w:i/>
          <w:sz w:val="24"/>
          <w:szCs w:val="24"/>
        </w:rPr>
        <w:t>.</w:t>
      </w:r>
    </w:p>
    <w:p w:rsidR="00903889" w:rsidRDefault="00903889" w:rsidP="005172E3">
      <w:pPr>
        <w:spacing w:after="0" w:line="240" w:lineRule="auto"/>
        <w:jc w:val="both"/>
        <w:rPr>
          <w:rFonts w:ascii="Arial" w:hAnsi="Arial" w:cs="Arial"/>
          <w:sz w:val="24"/>
          <w:szCs w:val="24"/>
        </w:rPr>
      </w:pPr>
    </w:p>
    <w:p w:rsidR="00FD0174" w:rsidRDefault="00E57157" w:rsidP="005172E3">
      <w:pPr>
        <w:spacing w:after="0" w:line="240" w:lineRule="auto"/>
        <w:jc w:val="both"/>
        <w:rPr>
          <w:rFonts w:ascii="Arial" w:hAnsi="Arial" w:cs="Arial"/>
          <w:sz w:val="24"/>
          <w:szCs w:val="24"/>
        </w:rPr>
      </w:pPr>
      <w:r>
        <w:rPr>
          <w:rFonts w:ascii="Arial" w:hAnsi="Arial" w:cs="Arial"/>
          <w:sz w:val="24"/>
          <w:szCs w:val="24"/>
        </w:rPr>
        <w:t xml:space="preserve">Esta situación, aunada a la obligatoriedad de hacer una votación nominal y pública </w:t>
      </w:r>
      <w:r w:rsidR="00CF65D5">
        <w:rPr>
          <w:rFonts w:ascii="Arial" w:hAnsi="Arial" w:cs="Arial"/>
          <w:sz w:val="24"/>
          <w:szCs w:val="24"/>
        </w:rPr>
        <w:t>genera que se torne nugatoria la posibilida</w:t>
      </w:r>
      <w:r w:rsidR="006B2F63">
        <w:rPr>
          <w:rFonts w:ascii="Arial" w:hAnsi="Arial" w:cs="Arial"/>
          <w:sz w:val="24"/>
          <w:szCs w:val="24"/>
        </w:rPr>
        <w:t>d de prosperidad de esta figura. D</w:t>
      </w:r>
      <w:r w:rsidR="000C353D">
        <w:rPr>
          <w:rFonts w:ascii="Arial" w:hAnsi="Arial" w:cs="Arial"/>
          <w:sz w:val="24"/>
          <w:szCs w:val="24"/>
        </w:rPr>
        <w:t>es</w:t>
      </w:r>
      <w:r w:rsidR="00874130">
        <w:rPr>
          <w:rFonts w:ascii="Arial" w:hAnsi="Arial" w:cs="Arial"/>
          <w:sz w:val="24"/>
          <w:szCs w:val="24"/>
        </w:rPr>
        <w:t xml:space="preserve">de el año 1991 hasta </w:t>
      </w:r>
      <w:r w:rsidR="00E963A9">
        <w:rPr>
          <w:rFonts w:ascii="Arial" w:hAnsi="Arial" w:cs="Arial"/>
          <w:sz w:val="24"/>
          <w:szCs w:val="24"/>
        </w:rPr>
        <w:t>octubre d</w:t>
      </w:r>
      <w:r w:rsidR="00874130">
        <w:rPr>
          <w:rFonts w:ascii="Arial" w:hAnsi="Arial" w:cs="Arial"/>
          <w:sz w:val="24"/>
          <w:szCs w:val="24"/>
        </w:rPr>
        <w:t>el año 2019</w:t>
      </w:r>
      <w:r w:rsidR="000C353D">
        <w:rPr>
          <w:rFonts w:ascii="Arial" w:hAnsi="Arial" w:cs="Arial"/>
          <w:sz w:val="24"/>
          <w:szCs w:val="24"/>
        </w:rPr>
        <w:t xml:space="preserve"> se </w:t>
      </w:r>
      <w:r w:rsidR="00874130">
        <w:rPr>
          <w:rFonts w:ascii="Arial" w:hAnsi="Arial" w:cs="Arial"/>
          <w:sz w:val="24"/>
          <w:szCs w:val="24"/>
        </w:rPr>
        <w:t xml:space="preserve">han propuesto </w:t>
      </w:r>
      <w:r w:rsidR="000C353D">
        <w:rPr>
          <w:rFonts w:ascii="Arial" w:hAnsi="Arial" w:cs="Arial"/>
          <w:sz w:val="24"/>
          <w:szCs w:val="24"/>
        </w:rPr>
        <w:t xml:space="preserve"> veinti</w:t>
      </w:r>
      <w:r w:rsidR="00874130">
        <w:rPr>
          <w:rFonts w:ascii="Arial" w:hAnsi="Arial" w:cs="Arial"/>
          <w:sz w:val="24"/>
          <w:szCs w:val="24"/>
        </w:rPr>
        <w:t>ocho</w:t>
      </w:r>
      <w:r w:rsidR="000C353D">
        <w:rPr>
          <w:rStyle w:val="Refdenotaalpie"/>
          <w:rFonts w:ascii="Arial" w:hAnsi="Arial" w:cs="Arial"/>
          <w:sz w:val="24"/>
          <w:szCs w:val="24"/>
        </w:rPr>
        <w:footnoteReference w:id="2"/>
      </w:r>
      <w:r w:rsidR="000C353D">
        <w:rPr>
          <w:rFonts w:ascii="Arial" w:hAnsi="Arial" w:cs="Arial"/>
          <w:sz w:val="24"/>
          <w:szCs w:val="24"/>
        </w:rPr>
        <w:t xml:space="preserve"> mociones de censura</w:t>
      </w:r>
      <w:r w:rsidR="00B217D2">
        <w:rPr>
          <w:rFonts w:ascii="Arial" w:hAnsi="Arial" w:cs="Arial"/>
          <w:sz w:val="24"/>
          <w:szCs w:val="24"/>
        </w:rPr>
        <w:t xml:space="preserve"> y ninguna </w:t>
      </w:r>
      <w:r w:rsidR="00DF017E">
        <w:rPr>
          <w:rFonts w:ascii="Arial" w:hAnsi="Arial" w:cs="Arial"/>
          <w:sz w:val="24"/>
          <w:szCs w:val="24"/>
        </w:rPr>
        <w:t xml:space="preserve">ha obtenido la mayoría requerida para desvincular del cargo al funcionario </w:t>
      </w:r>
      <w:r w:rsidR="00FF3E38">
        <w:rPr>
          <w:rFonts w:ascii="Arial" w:hAnsi="Arial" w:cs="Arial"/>
          <w:sz w:val="24"/>
          <w:szCs w:val="24"/>
        </w:rPr>
        <w:t>sometido a este tipo de control.</w:t>
      </w:r>
    </w:p>
    <w:p w:rsidR="006B2F63" w:rsidRDefault="006B2F63" w:rsidP="005172E3">
      <w:pPr>
        <w:spacing w:after="0" w:line="240" w:lineRule="auto"/>
        <w:jc w:val="both"/>
        <w:rPr>
          <w:rFonts w:ascii="Arial" w:hAnsi="Arial" w:cs="Arial"/>
          <w:sz w:val="24"/>
          <w:szCs w:val="24"/>
        </w:rPr>
      </w:pPr>
    </w:p>
    <w:p w:rsidR="00E963A9" w:rsidRDefault="00E963A9" w:rsidP="005172E3">
      <w:pPr>
        <w:spacing w:after="0" w:line="240" w:lineRule="auto"/>
        <w:jc w:val="both"/>
        <w:rPr>
          <w:rFonts w:ascii="Arial" w:hAnsi="Arial" w:cs="Arial"/>
          <w:sz w:val="24"/>
          <w:szCs w:val="24"/>
        </w:rPr>
      </w:pPr>
      <w:r>
        <w:rPr>
          <w:rFonts w:ascii="Arial" w:hAnsi="Arial" w:cs="Arial"/>
          <w:sz w:val="24"/>
          <w:szCs w:val="24"/>
        </w:rPr>
        <w:t>Las mociones de censura han sido pre</w:t>
      </w:r>
      <w:r w:rsidR="00560AB0">
        <w:rPr>
          <w:rFonts w:ascii="Arial" w:hAnsi="Arial" w:cs="Arial"/>
          <w:sz w:val="24"/>
          <w:szCs w:val="24"/>
        </w:rPr>
        <w:t>sentadas principalmente contra M</w:t>
      </w:r>
      <w:r>
        <w:rPr>
          <w:rFonts w:ascii="Arial" w:hAnsi="Arial" w:cs="Arial"/>
          <w:sz w:val="24"/>
          <w:szCs w:val="24"/>
        </w:rPr>
        <w:t>inistros de las carteras de Interior, Justicia, Agricultura, Tecnologías de la Información y las Comunicaciones y Defensa</w:t>
      </w:r>
      <w:r w:rsidR="008A18CF">
        <w:rPr>
          <w:rFonts w:ascii="Arial" w:hAnsi="Arial" w:cs="Arial"/>
          <w:sz w:val="24"/>
          <w:szCs w:val="24"/>
        </w:rPr>
        <w:t xml:space="preserve"> y a pesar de que a partir del año 2007 el trámite de esta figura se to</w:t>
      </w:r>
      <w:r w:rsidR="008E0AB3">
        <w:rPr>
          <w:rFonts w:ascii="Arial" w:hAnsi="Arial" w:cs="Arial"/>
          <w:sz w:val="24"/>
          <w:szCs w:val="24"/>
        </w:rPr>
        <w:t>r</w:t>
      </w:r>
      <w:r w:rsidR="008A18CF">
        <w:rPr>
          <w:rFonts w:ascii="Arial" w:hAnsi="Arial" w:cs="Arial"/>
          <w:sz w:val="24"/>
          <w:szCs w:val="24"/>
        </w:rPr>
        <w:t>n</w:t>
      </w:r>
      <w:r w:rsidR="008E0AB3">
        <w:rPr>
          <w:rFonts w:ascii="Arial" w:hAnsi="Arial" w:cs="Arial"/>
          <w:sz w:val="24"/>
          <w:szCs w:val="24"/>
        </w:rPr>
        <w:t>ó</w:t>
      </w:r>
      <w:r w:rsidR="008A18CF">
        <w:rPr>
          <w:rFonts w:ascii="Arial" w:hAnsi="Arial" w:cs="Arial"/>
          <w:sz w:val="24"/>
          <w:szCs w:val="24"/>
        </w:rPr>
        <w:t xml:space="preserve"> un poco más fácil</w:t>
      </w:r>
      <w:r w:rsidR="008E0AB3">
        <w:rPr>
          <w:rFonts w:ascii="Arial" w:hAnsi="Arial" w:cs="Arial"/>
          <w:sz w:val="24"/>
          <w:szCs w:val="24"/>
        </w:rPr>
        <w:t xml:space="preserve"> de tramitar,</w:t>
      </w:r>
      <w:r w:rsidR="008A18CF">
        <w:rPr>
          <w:rFonts w:ascii="Arial" w:hAnsi="Arial" w:cs="Arial"/>
          <w:sz w:val="24"/>
          <w:szCs w:val="24"/>
        </w:rPr>
        <w:t xml:space="preserve"> al someterse a votación solo por la Cámara Legislativa que la presentó</w:t>
      </w:r>
      <w:r w:rsidR="008E0AB3">
        <w:rPr>
          <w:rFonts w:ascii="Arial" w:hAnsi="Arial" w:cs="Arial"/>
          <w:sz w:val="24"/>
          <w:szCs w:val="24"/>
        </w:rPr>
        <w:t>,</w:t>
      </w:r>
      <w:r w:rsidR="008A18CF">
        <w:rPr>
          <w:rFonts w:ascii="Arial" w:hAnsi="Arial" w:cs="Arial"/>
          <w:sz w:val="24"/>
          <w:szCs w:val="24"/>
        </w:rPr>
        <w:t xml:space="preserve"> </w:t>
      </w:r>
      <w:r w:rsidR="008E0AB3">
        <w:rPr>
          <w:rFonts w:ascii="Arial" w:hAnsi="Arial" w:cs="Arial"/>
          <w:sz w:val="24"/>
          <w:szCs w:val="24"/>
        </w:rPr>
        <w:t xml:space="preserve">sigue sin </w:t>
      </w:r>
      <w:r>
        <w:rPr>
          <w:rFonts w:ascii="Arial" w:hAnsi="Arial" w:cs="Arial"/>
          <w:sz w:val="24"/>
          <w:szCs w:val="24"/>
        </w:rPr>
        <w:t xml:space="preserve"> </w:t>
      </w:r>
      <w:r w:rsidR="008E0AB3">
        <w:rPr>
          <w:rFonts w:ascii="Arial" w:hAnsi="Arial" w:cs="Arial"/>
          <w:sz w:val="24"/>
          <w:szCs w:val="24"/>
        </w:rPr>
        <w:t>traducirse en una figura de control político con efectos prácticos.</w:t>
      </w:r>
    </w:p>
    <w:p w:rsidR="008E0AB3" w:rsidRDefault="008E0AB3" w:rsidP="005172E3">
      <w:pPr>
        <w:spacing w:after="0" w:line="240" w:lineRule="auto"/>
        <w:jc w:val="both"/>
        <w:rPr>
          <w:rFonts w:ascii="Arial" w:hAnsi="Arial" w:cs="Arial"/>
          <w:sz w:val="24"/>
          <w:szCs w:val="24"/>
        </w:rPr>
      </w:pPr>
    </w:p>
    <w:p w:rsidR="00560AB0" w:rsidRDefault="008E0AB3" w:rsidP="005172E3">
      <w:pPr>
        <w:spacing w:after="0" w:line="240" w:lineRule="auto"/>
        <w:jc w:val="both"/>
        <w:rPr>
          <w:rFonts w:ascii="Arial" w:hAnsi="Arial" w:cs="Arial"/>
          <w:sz w:val="24"/>
          <w:szCs w:val="24"/>
        </w:rPr>
      </w:pPr>
      <w:r>
        <w:rPr>
          <w:rFonts w:ascii="Arial" w:hAnsi="Arial" w:cs="Arial"/>
          <w:sz w:val="24"/>
          <w:szCs w:val="24"/>
        </w:rPr>
        <w:t xml:space="preserve">Así las cosas, tomando en cuenta la libertad de configuración legislativa de carácter orgánico, se propone a través de este proyecto de ley, dar una garantía </w:t>
      </w:r>
      <w:r w:rsidR="00A923E3">
        <w:rPr>
          <w:rFonts w:ascii="Arial" w:hAnsi="Arial" w:cs="Arial"/>
          <w:sz w:val="24"/>
          <w:szCs w:val="24"/>
        </w:rPr>
        <w:t xml:space="preserve">a los congresistas que participan en la votación de la Moción, para que lo hagan desprovistos de todos tipo de presiones </w:t>
      </w:r>
      <w:r w:rsidR="00660DE5">
        <w:rPr>
          <w:rFonts w:ascii="Arial" w:hAnsi="Arial" w:cs="Arial"/>
          <w:sz w:val="24"/>
          <w:szCs w:val="24"/>
        </w:rPr>
        <w:t>a través del mecanismo de votación secreta</w:t>
      </w:r>
      <w:r w:rsidR="00560AB0">
        <w:rPr>
          <w:rFonts w:ascii="Arial" w:hAnsi="Arial" w:cs="Arial"/>
          <w:sz w:val="24"/>
          <w:szCs w:val="24"/>
        </w:rPr>
        <w:t xml:space="preserve">, definida por la Corte Constitucional como un tipo de votación excepcional pero igual legítima en las democracias partidistas: </w:t>
      </w:r>
    </w:p>
    <w:p w:rsidR="00560AB0" w:rsidRDefault="00560AB0" w:rsidP="005172E3">
      <w:pPr>
        <w:spacing w:after="0" w:line="240" w:lineRule="auto"/>
        <w:jc w:val="both"/>
        <w:rPr>
          <w:rFonts w:ascii="Arial" w:hAnsi="Arial" w:cs="Arial"/>
          <w:sz w:val="24"/>
          <w:szCs w:val="24"/>
        </w:rPr>
      </w:pPr>
    </w:p>
    <w:p w:rsidR="00660DE5" w:rsidRPr="00FC4265" w:rsidRDefault="00FC4265" w:rsidP="00FC4265">
      <w:pPr>
        <w:spacing w:after="0" w:line="240" w:lineRule="auto"/>
        <w:ind w:left="708"/>
        <w:jc w:val="both"/>
        <w:rPr>
          <w:rFonts w:ascii="Arial" w:hAnsi="Arial" w:cs="Arial"/>
          <w:i/>
          <w:sz w:val="24"/>
          <w:szCs w:val="24"/>
        </w:rPr>
      </w:pPr>
      <w:r w:rsidRPr="00FC4265">
        <w:rPr>
          <w:rFonts w:ascii="Arial" w:hAnsi="Arial" w:cs="Arial"/>
          <w:i/>
          <w:sz w:val="24"/>
          <w:szCs w:val="24"/>
        </w:rPr>
        <w:t xml:space="preserve">Con este propósito se observa que la implementación de la votación secreta, no desconoce ninguna de las limitaciones que se imponen al ejercicio de dicha potestad de regulación, previamente señaladas en esta providencia (ver supra 6.5.3). En efecto, dicho sistema de votación no impide la realización de la democracia, ni tampoco establece restricciones carentes de fundamento a la consolidación de la voluntad democrática. Como se ha explicado, se trata de una excepción legítima a la regla de la votación pública y nominal, que se ampara en el propio Texto Constitucional (CP art. 133) y que apunta a la protección de un objetivo superior válido, como lo es la garantía de la independencia </w:t>
      </w:r>
      <w:proofErr w:type="spellStart"/>
      <w:r w:rsidRPr="00FC4265">
        <w:rPr>
          <w:rFonts w:ascii="Arial" w:hAnsi="Arial" w:cs="Arial"/>
          <w:i/>
          <w:sz w:val="24"/>
          <w:szCs w:val="24"/>
        </w:rPr>
        <w:t>congresional</w:t>
      </w:r>
      <w:proofErr w:type="spellEnd"/>
      <w:r w:rsidRPr="00FC4265">
        <w:rPr>
          <w:rFonts w:ascii="Arial" w:hAnsi="Arial" w:cs="Arial"/>
          <w:i/>
          <w:sz w:val="24"/>
          <w:szCs w:val="24"/>
        </w:rPr>
        <w:t xml:space="preserve">, con unas elecciones libres y sin coacciones, en desarrollo de un acto de contenido eminentemente político. En este sentido, la excepción prevista en el literal a) del artículo 3º de la Ley 1431 de 2011, se enmarca igualmente dentro del amplio margen de configuración normativa que este Tribunal le ha otorgado </w:t>
      </w:r>
      <w:r w:rsidRPr="00FC4265">
        <w:rPr>
          <w:rFonts w:ascii="Arial" w:hAnsi="Arial" w:cs="Arial"/>
          <w:i/>
          <w:sz w:val="24"/>
          <w:szCs w:val="24"/>
        </w:rPr>
        <w:lastRenderedPageBreak/>
        <w:t>al legislador, en la regulación de la función electoral y de los procesos a través de los cuales ella se materializa.</w:t>
      </w:r>
      <w:r w:rsidR="00660DE5" w:rsidRPr="00FC4265">
        <w:rPr>
          <w:rFonts w:ascii="Arial" w:hAnsi="Arial" w:cs="Arial"/>
          <w:i/>
          <w:sz w:val="24"/>
          <w:szCs w:val="24"/>
        </w:rPr>
        <w:t xml:space="preserve"> </w:t>
      </w:r>
    </w:p>
    <w:p w:rsidR="004B2C62" w:rsidRDefault="004B2C62" w:rsidP="005172E3">
      <w:pPr>
        <w:spacing w:after="0" w:line="240" w:lineRule="auto"/>
        <w:jc w:val="both"/>
        <w:rPr>
          <w:rFonts w:ascii="Arial" w:hAnsi="Arial" w:cs="Arial"/>
          <w:sz w:val="24"/>
          <w:szCs w:val="24"/>
        </w:rPr>
      </w:pPr>
    </w:p>
    <w:p w:rsidR="008E0AB3" w:rsidRDefault="00FC4265" w:rsidP="005172E3">
      <w:pPr>
        <w:spacing w:after="0" w:line="240" w:lineRule="auto"/>
        <w:jc w:val="both"/>
        <w:rPr>
          <w:rFonts w:ascii="Arial" w:hAnsi="Arial" w:cs="Arial"/>
          <w:sz w:val="24"/>
          <w:szCs w:val="24"/>
        </w:rPr>
      </w:pPr>
      <w:r>
        <w:rPr>
          <w:rFonts w:ascii="Arial" w:hAnsi="Arial" w:cs="Arial"/>
          <w:sz w:val="24"/>
          <w:szCs w:val="24"/>
        </w:rPr>
        <w:t xml:space="preserve">En este sentido la ampliación de la votación de carácter secreto se está </w:t>
      </w:r>
      <w:r w:rsidR="00DC5805">
        <w:rPr>
          <w:rFonts w:ascii="Arial" w:hAnsi="Arial" w:cs="Arial"/>
          <w:sz w:val="24"/>
          <w:szCs w:val="24"/>
        </w:rPr>
        <w:t>fortaleciendo</w:t>
      </w:r>
      <w:r>
        <w:rPr>
          <w:rFonts w:ascii="Arial" w:hAnsi="Arial" w:cs="Arial"/>
          <w:sz w:val="24"/>
          <w:szCs w:val="24"/>
        </w:rPr>
        <w:t xml:space="preserve"> otra de las importantes funciones del Congreso de la República, como lo es el Control Político</w:t>
      </w:r>
      <w:r w:rsidR="00A84A02">
        <w:rPr>
          <w:rFonts w:ascii="Arial" w:hAnsi="Arial" w:cs="Arial"/>
          <w:sz w:val="24"/>
          <w:szCs w:val="24"/>
        </w:rPr>
        <w:t xml:space="preserve">, de tal suerte que la figura de la Moción de censura se traduzca en un mecanismo eficaz de control de la gestión del gobierno, en pro del bienestar de la sociedad que espera que el poder constituido abogue principalmente por la búsqueda del interés general, lo cual se logra cuando en importantes decisiones se ejerce el derecho al voto sin ningún tipo de presiones de carácter externo. </w:t>
      </w:r>
    </w:p>
    <w:p w:rsidR="00FC4265" w:rsidRDefault="00FC4265" w:rsidP="005172E3">
      <w:pPr>
        <w:spacing w:after="0" w:line="240" w:lineRule="auto"/>
        <w:jc w:val="both"/>
        <w:rPr>
          <w:rFonts w:ascii="Arial" w:hAnsi="Arial" w:cs="Arial"/>
          <w:sz w:val="24"/>
          <w:szCs w:val="24"/>
        </w:rPr>
      </w:pPr>
    </w:p>
    <w:p w:rsidR="005172E3" w:rsidRDefault="005172E3" w:rsidP="005172E3">
      <w:pPr>
        <w:spacing w:after="0" w:line="240" w:lineRule="auto"/>
        <w:jc w:val="both"/>
        <w:rPr>
          <w:rFonts w:ascii="Arial" w:hAnsi="Arial" w:cs="Arial"/>
          <w:sz w:val="24"/>
          <w:szCs w:val="24"/>
        </w:rPr>
      </w:pPr>
      <w:r>
        <w:rPr>
          <w:rFonts w:ascii="Arial" w:hAnsi="Arial" w:cs="Arial"/>
          <w:sz w:val="24"/>
          <w:szCs w:val="24"/>
        </w:rPr>
        <w:t xml:space="preserve">Cordialmente, </w:t>
      </w:r>
    </w:p>
    <w:p w:rsidR="005172E3" w:rsidRDefault="005172E3" w:rsidP="005172E3">
      <w:pPr>
        <w:spacing w:after="0" w:line="240" w:lineRule="auto"/>
        <w:jc w:val="both"/>
        <w:rPr>
          <w:rFonts w:ascii="Arial" w:hAnsi="Arial" w:cs="Arial"/>
          <w:sz w:val="24"/>
          <w:szCs w:val="24"/>
        </w:rPr>
      </w:pPr>
    </w:p>
    <w:p w:rsidR="00DB2F38" w:rsidRDefault="00DB2F38" w:rsidP="005172E3">
      <w:pPr>
        <w:spacing w:after="0" w:line="240" w:lineRule="auto"/>
        <w:jc w:val="both"/>
        <w:rPr>
          <w:rFonts w:ascii="Arial" w:hAnsi="Arial" w:cs="Arial"/>
          <w:sz w:val="24"/>
          <w:szCs w:val="24"/>
        </w:rPr>
      </w:pPr>
    </w:p>
    <w:p w:rsidR="005172E3" w:rsidRDefault="005172E3" w:rsidP="005172E3">
      <w:pPr>
        <w:spacing w:after="0" w:line="240" w:lineRule="auto"/>
        <w:jc w:val="both"/>
        <w:rPr>
          <w:rFonts w:ascii="Arial" w:hAnsi="Arial" w:cs="Arial"/>
          <w:sz w:val="24"/>
          <w:szCs w:val="24"/>
        </w:rPr>
      </w:pPr>
    </w:p>
    <w:p w:rsidR="005172E3" w:rsidRDefault="005172E3" w:rsidP="005172E3">
      <w:pPr>
        <w:spacing w:after="0" w:line="240" w:lineRule="auto"/>
        <w:jc w:val="both"/>
        <w:rPr>
          <w:rFonts w:ascii="Arial" w:hAnsi="Arial" w:cs="Arial"/>
          <w:sz w:val="24"/>
          <w:szCs w:val="24"/>
        </w:rPr>
      </w:pPr>
    </w:p>
    <w:p w:rsidR="00DC5805" w:rsidRDefault="00DC5805" w:rsidP="005172E3">
      <w:pPr>
        <w:spacing w:after="0" w:line="240" w:lineRule="auto"/>
        <w:jc w:val="both"/>
        <w:rPr>
          <w:rFonts w:ascii="Arial" w:hAnsi="Arial" w:cs="Arial"/>
          <w:sz w:val="24"/>
          <w:szCs w:val="24"/>
        </w:rPr>
      </w:pPr>
    </w:p>
    <w:p w:rsidR="005172E3" w:rsidRPr="00F668B1" w:rsidRDefault="005172E3" w:rsidP="005172E3">
      <w:pPr>
        <w:spacing w:after="0" w:line="240" w:lineRule="auto"/>
        <w:jc w:val="both"/>
        <w:rPr>
          <w:rFonts w:ascii="Arial" w:hAnsi="Arial" w:cs="Arial"/>
          <w:b/>
          <w:sz w:val="24"/>
          <w:szCs w:val="24"/>
        </w:rPr>
      </w:pPr>
      <w:r w:rsidRPr="00F668B1">
        <w:rPr>
          <w:rFonts w:ascii="Arial" w:hAnsi="Arial" w:cs="Arial"/>
          <w:b/>
          <w:sz w:val="24"/>
          <w:szCs w:val="24"/>
        </w:rPr>
        <w:t xml:space="preserve">ROY BARRERAS </w:t>
      </w:r>
    </w:p>
    <w:p w:rsidR="005172E3" w:rsidRDefault="005172E3" w:rsidP="005172E3">
      <w:pPr>
        <w:spacing w:after="0" w:line="240" w:lineRule="auto"/>
        <w:jc w:val="both"/>
        <w:rPr>
          <w:rFonts w:ascii="Arial" w:hAnsi="Arial" w:cs="Arial"/>
          <w:b/>
          <w:sz w:val="24"/>
          <w:szCs w:val="24"/>
        </w:rPr>
      </w:pPr>
      <w:r w:rsidRPr="00F668B1">
        <w:rPr>
          <w:rFonts w:ascii="Arial" w:hAnsi="Arial" w:cs="Arial"/>
          <w:b/>
          <w:sz w:val="24"/>
          <w:szCs w:val="24"/>
        </w:rPr>
        <w:t xml:space="preserve">Senador </w:t>
      </w:r>
    </w:p>
    <w:p w:rsidR="005172E3" w:rsidRDefault="005172E3" w:rsidP="005172E3">
      <w:pPr>
        <w:spacing w:after="0" w:line="240" w:lineRule="auto"/>
        <w:jc w:val="both"/>
        <w:rPr>
          <w:rFonts w:ascii="Arial" w:hAnsi="Arial" w:cs="Arial"/>
          <w:b/>
          <w:sz w:val="24"/>
          <w:szCs w:val="24"/>
        </w:rPr>
      </w:pPr>
    </w:p>
    <w:p w:rsidR="005172E3" w:rsidRDefault="005172E3" w:rsidP="005172E3">
      <w:pPr>
        <w:spacing w:after="0" w:line="240" w:lineRule="auto"/>
        <w:jc w:val="both"/>
        <w:rPr>
          <w:rFonts w:ascii="Arial" w:hAnsi="Arial" w:cs="Arial"/>
          <w:b/>
          <w:sz w:val="24"/>
          <w:szCs w:val="24"/>
        </w:rPr>
      </w:pPr>
    </w:p>
    <w:p w:rsidR="00542409" w:rsidRPr="009B3495" w:rsidRDefault="00542409" w:rsidP="00DA5195">
      <w:pPr>
        <w:spacing w:after="0" w:line="240" w:lineRule="auto"/>
        <w:jc w:val="both"/>
        <w:rPr>
          <w:rFonts w:ascii="Arial" w:hAnsi="Arial" w:cs="Arial"/>
          <w:sz w:val="24"/>
          <w:szCs w:val="24"/>
        </w:rPr>
      </w:pPr>
    </w:p>
    <w:sectPr w:rsidR="00542409" w:rsidRPr="009B3495" w:rsidSect="00AF1C7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F8C" w:rsidRDefault="00B00F8C" w:rsidP="00331947">
      <w:pPr>
        <w:spacing w:after="0" w:line="240" w:lineRule="auto"/>
      </w:pPr>
      <w:r>
        <w:separator/>
      </w:r>
    </w:p>
  </w:endnote>
  <w:endnote w:type="continuationSeparator" w:id="0">
    <w:p w:rsidR="00B00F8C" w:rsidRDefault="00B00F8C" w:rsidP="00331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F8C" w:rsidRDefault="00B00F8C" w:rsidP="00331947">
      <w:pPr>
        <w:spacing w:after="0" w:line="240" w:lineRule="auto"/>
      </w:pPr>
      <w:r>
        <w:separator/>
      </w:r>
    </w:p>
  </w:footnote>
  <w:footnote w:type="continuationSeparator" w:id="0">
    <w:p w:rsidR="00B00F8C" w:rsidRDefault="00B00F8C" w:rsidP="00331947">
      <w:pPr>
        <w:spacing w:after="0" w:line="240" w:lineRule="auto"/>
      </w:pPr>
      <w:r>
        <w:continuationSeparator/>
      </w:r>
    </w:p>
  </w:footnote>
  <w:footnote w:id="1">
    <w:p w:rsidR="00FD0174" w:rsidRDefault="00FD0174">
      <w:pPr>
        <w:pStyle w:val="Textonotapie"/>
      </w:pPr>
      <w:r>
        <w:rPr>
          <w:rStyle w:val="Refdenotaalpie"/>
        </w:rPr>
        <w:footnoteRef/>
      </w:r>
      <w:r>
        <w:t xml:space="preserve"> </w:t>
      </w:r>
      <w:r w:rsidRPr="00FD0174">
        <w:t>https://congresovisible.uniandes.edu.co/agora/post/la-mocion-de-censura-en-colombia-un-evento-poco-probable/5987/</w:t>
      </w:r>
    </w:p>
  </w:footnote>
  <w:footnote w:id="2">
    <w:p w:rsidR="000C353D" w:rsidRDefault="000C353D" w:rsidP="00874130">
      <w:pPr>
        <w:pStyle w:val="Textonotapie"/>
        <w:jc w:val="both"/>
      </w:pPr>
      <w:r>
        <w:rPr>
          <w:rStyle w:val="Refdenotaalpie"/>
        </w:rPr>
        <w:footnoteRef/>
      </w:r>
      <w:r>
        <w:t xml:space="preserve"> Conteo propio a través de la página web </w:t>
      </w:r>
      <w:hyperlink r:id="rId1" w:history="1">
        <w:r w:rsidR="00874130" w:rsidRPr="008A2CC0">
          <w:rPr>
            <w:rStyle w:val="Hipervnculo"/>
          </w:rPr>
          <w:t>www.secretariasenado.gov.co</w:t>
        </w:r>
      </w:hyperlink>
      <w:r w:rsidR="00874130">
        <w:t xml:space="preserve">, tomando como número 28 la propuesta respecto a la Ministra de Transporte </w:t>
      </w:r>
      <w:r w:rsidR="00762BDC">
        <w:t>votada el pasado 07 de octubre</w:t>
      </w:r>
      <w:r w:rsidR="00B217D2">
        <w:t xml:space="preserve"> con una votación de diecisiete votos por el SÍ y 63 por el NO.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06FD9"/>
    <w:multiLevelType w:val="hybridMultilevel"/>
    <w:tmpl w:val="323A3B6E"/>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E4"/>
    <w:rsid w:val="000019FE"/>
    <w:rsid w:val="00006941"/>
    <w:rsid w:val="00017E2B"/>
    <w:rsid w:val="00017F85"/>
    <w:rsid w:val="00044EC6"/>
    <w:rsid w:val="00071951"/>
    <w:rsid w:val="00075122"/>
    <w:rsid w:val="0007514B"/>
    <w:rsid w:val="00090EC1"/>
    <w:rsid w:val="000C353D"/>
    <w:rsid w:val="000C7783"/>
    <w:rsid w:val="000F1F96"/>
    <w:rsid w:val="00101D38"/>
    <w:rsid w:val="00104B34"/>
    <w:rsid w:val="00123AC3"/>
    <w:rsid w:val="0017306E"/>
    <w:rsid w:val="001B1434"/>
    <w:rsid w:val="001D0007"/>
    <w:rsid w:val="00212523"/>
    <w:rsid w:val="002359F0"/>
    <w:rsid w:val="002A2932"/>
    <w:rsid w:val="002B09E4"/>
    <w:rsid w:val="002C32B9"/>
    <w:rsid w:val="00331947"/>
    <w:rsid w:val="00366C67"/>
    <w:rsid w:val="00383FC6"/>
    <w:rsid w:val="00457AB3"/>
    <w:rsid w:val="004A2667"/>
    <w:rsid w:val="004B2C62"/>
    <w:rsid w:val="004F4585"/>
    <w:rsid w:val="005172E3"/>
    <w:rsid w:val="00526291"/>
    <w:rsid w:val="005268C4"/>
    <w:rsid w:val="00542409"/>
    <w:rsid w:val="00547FA1"/>
    <w:rsid w:val="00550F32"/>
    <w:rsid w:val="00560AB0"/>
    <w:rsid w:val="005827AD"/>
    <w:rsid w:val="00597E0E"/>
    <w:rsid w:val="005D1208"/>
    <w:rsid w:val="005E0EEE"/>
    <w:rsid w:val="005F6609"/>
    <w:rsid w:val="00660DE5"/>
    <w:rsid w:val="006855FE"/>
    <w:rsid w:val="00691DA3"/>
    <w:rsid w:val="006B2F63"/>
    <w:rsid w:val="00703700"/>
    <w:rsid w:val="00706175"/>
    <w:rsid w:val="00745EB4"/>
    <w:rsid w:val="00762BDC"/>
    <w:rsid w:val="00783DEE"/>
    <w:rsid w:val="007B0B42"/>
    <w:rsid w:val="007F4A94"/>
    <w:rsid w:val="008164C7"/>
    <w:rsid w:val="00870764"/>
    <w:rsid w:val="00874130"/>
    <w:rsid w:val="008A18CF"/>
    <w:rsid w:val="008A19B1"/>
    <w:rsid w:val="008C3E3F"/>
    <w:rsid w:val="008E0AB3"/>
    <w:rsid w:val="008E0F1E"/>
    <w:rsid w:val="00903889"/>
    <w:rsid w:val="00925B41"/>
    <w:rsid w:val="00946AF1"/>
    <w:rsid w:val="009539BA"/>
    <w:rsid w:val="009B0084"/>
    <w:rsid w:val="009B3495"/>
    <w:rsid w:val="00A24AC5"/>
    <w:rsid w:val="00A54C17"/>
    <w:rsid w:val="00A54D69"/>
    <w:rsid w:val="00A84A02"/>
    <w:rsid w:val="00A923E3"/>
    <w:rsid w:val="00A93557"/>
    <w:rsid w:val="00AB4DAB"/>
    <w:rsid w:val="00AF1C7B"/>
    <w:rsid w:val="00AF3C72"/>
    <w:rsid w:val="00AF5F0B"/>
    <w:rsid w:val="00B0083F"/>
    <w:rsid w:val="00B00F8C"/>
    <w:rsid w:val="00B217D2"/>
    <w:rsid w:val="00B3503B"/>
    <w:rsid w:val="00B50DE2"/>
    <w:rsid w:val="00B7190E"/>
    <w:rsid w:val="00B8634C"/>
    <w:rsid w:val="00B9074B"/>
    <w:rsid w:val="00BC00A1"/>
    <w:rsid w:val="00C14377"/>
    <w:rsid w:val="00C434C9"/>
    <w:rsid w:val="00CA0AD4"/>
    <w:rsid w:val="00CC384A"/>
    <w:rsid w:val="00CC6B7B"/>
    <w:rsid w:val="00CF65D5"/>
    <w:rsid w:val="00CF7905"/>
    <w:rsid w:val="00D05F71"/>
    <w:rsid w:val="00D1757F"/>
    <w:rsid w:val="00D21FB5"/>
    <w:rsid w:val="00D62442"/>
    <w:rsid w:val="00D7174E"/>
    <w:rsid w:val="00D77EAE"/>
    <w:rsid w:val="00DA2EDE"/>
    <w:rsid w:val="00DA5195"/>
    <w:rsid w:val="00DB2F38"/>
    <w:rsid w:val="00DC5805"/>
    <w:rsid w:val="00DF017E"/>
    <w:rsid w:val="00E534BF"/>
    <w:rsid w:val="00E57157"/>
    <w:rsid w:val="00E676DF"/>
    <w:rsid w:val="00E963A9"/>
    <w:rsid w:val="00ED4A2F"/>
    <w:rsid w:val="00EF551A"/>
    <w:rsid w:val="00F668B1"/>
    <w:rsid w:val="00F77740"/>
    <w:rsid w:val="00FC4265"/>
    <w:rsid w:val="00FD0174"/>
    <w:rsid w:val="00FF3E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3DEE"/>
    <w:pPr>
      <w:ind w:left="720"/>
      <w:contextualSpacing/>
    </w:pPr>
  </w:style>
  <w:style w:type="paragraph" w:styleId="Textonotapie">
    <w:name w:val="footnote text"/>
    <w:basedOn w:val="Normal"/>
    <w:link w:val="TextonotapieCar"/>
    <w:uiPriority w:val="99"/>
    <w:semiHidden/>
    <w:unhideWhenUsed/>
    <w:rsid w:val="003319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1947"/>
    <w:rPr>
      <w:sz w:val="20"/>
      <w:szCs w:val="20"/>
    </w:rPr>
  </w:style>
  <w:style w:type="character" w:styleId="Refdenotaalpie">
    <w:name w:val="footnote reference"/>
    <w:basedOn w:val="Fuentedeprrafopredeter"/>
    <w:uiPriority w:val="99"/>
    <w:semiHidden/>
    <w:unhideWhenUsed/>
    <w:rsid w:val="00331947"/>
    <w:rPr>
      <w:vertAlign w:val="superscript"/>
    </w:rPr>
  </w:style>
  <w:style w:type="paragraph" w:styleId="Textodeglobo">
    <w:name w:val="Balloon Text"/>
    <w:basedOn w:val="Normal"/>
    <w:link w:val="TextodegloboCar"/>
    <w:uiPriority w:val="99"/>
    <w:semiHidden/>
    <w:unhideWhenUsed/>
    <w:rsid w:val="00FD01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174"/>
    <w:rPr>
      <w:rFonts w:ascii="Tahoma" w:hAnsi="Tahoma" w:cs="Tahoma"/>
      <w:sz w:val="16"/>
      <w:szCs w:val="16"/>
    </w:rPr>
  </w:style>
  <w:style w:type="character" w:styleId="Hipervnculo">
    <w:name w:val="Hyperlink"/>
    <w:basedOn w:val="Fuentedeprrafopredeter"/>
    <w:uiPriority w:val="99"/>
    <w:unhideWhenUsed/>
    <w:rsid w:val="00874130"/>
    <w:rPr>
      <w:color w:val="0000FF" w:themeColor="hyperlink"/>
      <w:u w:val="single"/>
    </w:rPr>
  </w:style>
  <w:style w:type="table" w:styleId="Tablaconcuadrcula">
    <w:name w:val="Table Grid"/>
    <w:basedOn w:val="Tablanormal"/>
    <w:uiPriority w:val="59"/>
    <w:rsid w:val="007B0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3DEE"/>
    <w:pPr>
      <w:ind w:left="720"/>
      <w:contextualSpacing/>
    </w:pPr>
  </w:style>
  <w:style w:type="paragraph" w:styleId="Textonotapie">
    <w:name w:val="footnote text"/>
    <w:basedOn w:val="Normal"/>
    <w:link w:val="TextonotapieCar"/>
    <w:uiPriority w:val="99"/>
    <w:semiHidden/>
    <w:unhideWhenUsed/>
    <w:rsid w:val="003319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1947"/>
    <w:rPr>
      <w:sz w:val="20"/>
      <w:szCs w:val="20"/>
    </w:rPr>
  </w:style>
  <w:style w:type="character" w:styleId="Refdenotaalpie">
    <w:name w:val="footnote reference"/>
    <w:basedOn w:val="Fuentedeprrafopredeter"/>
    <w:uiPriority w:val="99"/>
    <w:semiHidden/>
    <w:unhideWhenUsed/>
    <w:rsid w:val="00331947"/>
    <w:rPr>
      <w:vertAlign w:val="superscript"/>
    </w:rPr>
  </w:style>
  <w:style w:type="paragraph" w:styleId="Textodeglobo">
    <w:name w:val="Balloon Text"/>
    <w:basedOn w:val="Normal"/>
    <w:link w:val="TextodegloboCar"/>
    <w:uiPriority w:val="99"/>
    <w:semiHidden/>
    <w:unhideWhenUsed/>
    <w:rsid w:val="00FD01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174"/>
    <w:rPr>
      <w:rFonts w:ascii="Tahoma" w:hAnsi="Tahoma" w:cs="Tahoma"/>
      <w:sz w:val="16"/>
      <w:szCs w:val="16"/>
    </w:rPr>
  </w:style>
  <w:style w:type="character" w:styleId="Hipervnculo">
    <w:name w:val="Hyperlink"/>
    <w:basedOn w:val="Fuentedeprrafopredeter"/>
    <w:uiPriority w:val="99"/>
    <w:unhideWhenUsed/>
    <w:rsid w:val="00874130"/>
    <w:rPr>
      <w:color w:val="0000FF" w:themeColor="hyperlink"/>
      <w:u w:val="single"/>
    </w:rPr>
  </w:style>
  <w:style w:type="table" w:styleId="Tablaconcuadrcula">
    <w:name w:val="Table Grid"/>
    <w:basedOn w:val="Tablanormal"/>
    <w:uiPriority w:val="59"/>
    <w:rsid w:val="007B0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9580F-EB72-4477-97C8-E4DAC865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9592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AGOBARDO ÑAÑEZ ERAZO</dc:creator>
  <cp:lastModifiedBy>magda viviana correa castellanos</cp:lastModifiedBy>
  <cp:revision>2</cp:revision>
  <dcterms:created xsi:type="dcterms:W3CDTF">2019-11-13T21:21:00Z</dcterms:created>
  <dcterms:modified xsi:type="dcterms:W3CDTF">2019-11-13T21:21:00Z</dcterms:modified>
</cp:coreProperties>
</file>